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F82" w:rsidRPr="003A21CF" w:rsidRDefault="00175F82" w:rsidP="00175F82">
      <w:pPr>
        <w:pStyle w:val="Nagwek1"/>
        <w:rPr>
          <w:rFonts w:asciiTheme="minorHAnsi" w:hAnsiTheme="minorHAnsi" w:cstheme="minorHAnsi"/>
          <w:b/>
        </w:rPr>
      </w:pPr>
      <w:r w:rsidRPr="003A21CF">
        <w:rPr>
          <w:rFonts w:asciiTheme="minorHAnsi" w:hAnsiTheme="minorHAnsi" w:cstheme="minorHAnsi"/>
          <w:b/>
        </w:rPr>
        <w:t>Scenariusz zajęć z historii dla uczniów szkoły ponadpodstawowej</w:t>
      </w:r>
    </w:p>
    <w:p w:rsidR="00175F82" w:rsidRPr="003A21CF" w:rsidRDefault="00175F82" w:rsidP="00175F82">
      <w:pPr>
        <w:pStyle w:val="Nagwek2"/>
        <w:rPr>
          <w:rFonts w:asciiTheme="minorHAnsi" w:hAnsiTheme="minorHAnsi" w:cstheme="minorHAnsi"/>
        </w:rPr>
      </w:pPr>
      <w:r w:rsidRPr="003A21CF">
        <w:rPr>
          <w:rFonts w:asciiTheme="minorHAnsi" w:hAnsiTheme="minorHAnsi" w:cstheme="minorHAnsi"/>
        </w:rPr>
        <w:t>przygotowany w ramach projektu dotyczącego utworzenia Szlaku Ucieczki Rtm. W. Pileckiego z Auschwitz</w:t>
      </w:r>
    </w:p>
    <w:p w:rsidR="00175F82" w:rsidRPr="003A21CF" w:rsidRDefault="00175F82" w:rsidP="00175F82">
      <w:pPr>
        <w:rPr>
          <w:rFonts w:cstheme="minorHAnsi"/>
        </w:rPr>
      </w:pPr>
    </w:p>
    <w:p w:rsidR="00175F82" w:rsidRPr="003A21CF" w:rsidRDefault="00175F82" w:rsidP="00175F82">
      <w:pPr>
        <w:pStyle w:val="Nagwek2"/>
        <w:rPr>
          <w:rFonts w:asciiTheme="minorHAnsi" w:hAnsiTheme="minorHAnsi" w:cstheme="minorHAnsi"/>
          <w:b/>
        </w:rPr>
      </w:pPr>
      <w:r w:rsidRPr="003A21CF">
        <w:rPr>
          <w:rFonts w:asciiTheme="minorHAnsi" w:hAnsiTheme="minorHAnsi" w:cstheme="minorHAnsi"/>
          <w:b/>
        </w:rPr>
        <w:t xml:space="preserve">Temat:  </w:t>
      </w:r>
      <w:r w:rsidRPr="003A21CF">
        <w:rPr>
          <w:rFonts w:asciiTheme="minorHAnsi" w:hAnsiTheme="minorHAnsi" w:cstheme="minorHAnsi"/>
          <w:b/>
          <w:sz w:val="24"/>
          <w:szCs w:val="24"/>
        </w:rPr>
        <w:t>Postawy Polaków wobec ludności Żydowskiej podczas okupacji.</w:t>
      </w:r>
    </w:p>
    <w:p w:rsidR="00175F82" w:rsidRPr="003A21CF" w:rsidRDefault="00252CC4" w:rsidP="00175F82">
      <w:pPr>
        <w:rPr>
          <w:rFonts w:cstheme="minorHAnsi"/>
        </w:rPr>
      </w:pPr>
      <w:r w:rsidRPr="003A21CF">
        <w:rPr>
          <w:rFonts w:cstheme="minorHAnsi"/>
        </w:rPr>
        <w:t xml:space="preserve">(scenariusz zajęć jest rozbudowany, więc może być realizowany w całości lub </w:t>
      </w:r>
      <w:r w:rsidR="00BE4372" w:rsidRPr="003A21CF">
        <w:rPr>
          <w:rFonts w:cstheme="minorHAnsi"/>
        </w:rPr>
        <w:t>wybrane fragmenty)</w:t>
      </w:r>
    </w:p>
    <w:p w:rsidR="00175F82" w:rsidRPr="003A21CF" w:rsidRDefault="00175F82" w:rsidP="00175F82">
      <w:pPr>
        <w:pStyle w:val="Nagwek3"/>
        <w:rPr>
          <w:rFonts w:asciiTheme="minorHAnsi" w:hAnsiTheme="minorHAnsi" w:cstheme="minorHAnsi"/>
        </w:rPr>
      </w:pPr>
      <w:r w:rsidRPr="003A21CF">
        <w:rPr>
          <w:rFonts w:asciiTheme="minorHAnsi" w:hAnsiTheme="minorHAnsi" w:cstheme="minorHAnsi"/>
        </w:rPr>
        <w:t xml:space="preserve">Cele lekcji: </w:t>
      </w:r>
    </w:p>
    <w:p w:rsidR="00E80209" w:rsidRPr="003A21CF" w:rsidRDefault="00175F82" w:rsidP="00175F82">
      <w:pPr>
        <w:rPr>
          <w:rFonts w:cstheme="minorHAnsi"/>
          <w:sz w:val="24"/>
          <w:szCs w:val="24"/>
        </w:rPr>
      </w:pPr>
      <w:r w:rsidRPr="003A21CF">
        <w:rPr>
          <w:rFonts w:cstheme="minorHAnsi"/>
          <w:sz w:val="24"/>
          <w:szCs w:val="24"/>
        </w:rPr>
        <w:t>Uczeń</w:t>
      </w:r>
      <w:r w:rsidR="00E80209" w:rsidRPr="003A21CF">
        <w:rPr>
          <w:rFonts w:cstheme="minorHAnsi"/>
          <w:sz w:val="24"/>
          <w:szCs w:val="24"/>
        </w:rPr>
        <w:t>:</w:t>
      </w:r>
    </w:p>
    <w:p w:rsidR="00175F82" w:rsidRPr="003A21CF" w:rsidRDefault="00E80209" w:rsidP="00175F82">
      <w:pPr>
        <w:rPr>
          <w:rFonts w:cstheme="minorHAnsi"/>
          <w:sz w:val="24"/>
          <w:szCs w:val="24"/>
        </w:rPr>
      </w:pPr>
      <w:r w:rsidRPr="003A21CF">
        <w:rPr>
          <w:rFonts w:cstheme="minorHAnsi"/>
          <w:sz w:val="24"/>
          <w:szCs w:val="24"/>
        </w:rPr>
        <w:t xml:space="preserve">A. </w:t>
      </w:r>
      <w:r w:rsidR="00175F82" w:rsidRPr="003A21CF">
        <w:rPr>
          <w:rFonts w:cstheme="minorHAnsi"/>
          <w:sz w:val="24"/>
          <w:szCs w:val="24"/>
        </w:rPr>
        <w:t>wie/rozumie:</w:t>
      </w:r>
    </w:p>
    <w:p w:rsidR="00175F82" w:rsidRPr="003A21CF" w:rsidRDefault="00E80209" w:rsidP="00175F82">
      <w:pPr>
        <w:pStyle w:val="Akapitzlist"/>
        <w:numPr>
          <w:ilvl w:val="0"/>
          <w:numId w:val="14"/>
        </w:numPr>
        <w:rPr>
          <w:rFonts w:cstheme="minorHAnsi"/>
          <w:sz w:val="24"/>
          <w:szCs w:val="24"/>
        </w:rPr>
      </w:pPr>
      <w:r w:rsidRPr="003A21CF">
        <w:rPr>
          <w:rFonts w:cstheme="minorHAnsi"/>
          <w:sz w:val="24"/>
          <w:szCs w:val="24"/>
        </w:rPr>
        <w:t>s</w:t>
      </w:r>
      <w:r w:rsidR="00175F82" w:rsidRPr="003A21CF">
        <w:rPr>
          <w:rFonts w:cstheme="minorHAnsi"/>
          <w:sz w:val="24"/>
          <w:szCs w:val="24"/>
        </w:rPr>
        <w:t>kąd wzięły się podstawy ideologiczne eksterminacji Żydów i Słowian</w:t>
      </w:r>
      <w:r w:rsidRPr="003A21CF">
        <w:rPr>
          <w:rFonts w:cstheme="minorHAnsi"/>
          <w:sz w:val="24"/>
          <w:szCs w:val="24"/>
        </w:rPr>
        <w:t>;</w:t>
      </w:r>
    </w:p>
    <w:p w:rsidR="00175F82" w:rsidRPr="003A21CF" w:rsidRDefault="00E80209" w:rsidP="00175F82">
      <w:pPr>
        <w:pStyle w:val="Akapitzlist"/>
        <w:numPr>
          <w:ilvl w:val="0"/>
          <w:numId w:val="14"/>
        </w:numPr>
        <w:rPr>
          <w:rFonts w:cstheme="minorHAnsi"/>
          <w:sz w:val="24"/>
          <w:szCs w:val="24"/>
        </w:rPr>
      </w:pPr>
      <w:r w:rsidRPr="003A21CF">
        <w:rPr>
          <w:rFonts w:cstheme="minorHAnsi"/>
          <w:sz w:val="24"/>
          <w:szCs w:val="24"/>
        </w:rPr>
        <w:t>j</w:t>
      </w:r>
      <w:r w:rsidR="00175F82" w:rsidRPr="003A21CF">
        <w:rPr>
          <w:rFonts w:cstheme="minorHAnsi"/>
          <w:sz w:val="24"/>
          <w:szCs w:val="24"/>
        </w:rPr>
        <w:t>akie formy terroru stosował niemiecki okupant wobec ludności żydowskiej</w:t>
      </w:r>
      <w:r w:rsidRPr="003A21CF">
        <w:rPr>
          <w:rFonts w:cstheme="minorHAnsi"/>
          <w:sz w:val="24"/>
          <w:szCs w:val="24"/>
        </w:rPr>
        <w:t>;</w:t>
      </w:r>
    </w:p>
    <w:p w:rsidR="00175F82" w:rsidRPr="003A21CF" w:rsidRDefault="00E80209" w:rsidP="00175F82">
      <w:pPr>
        <w:pStyle w:val="Akapitzlist"/>
        <w:numPr>
          <w:ilvl w:val="0"/>
          <w:numId w:val="14"/>
        </w:numPr>
        <w:rPr>
          <w:rFonts w:cstheme="minorHAnsi"/>
          <w:sz w:val="24"/>
          <w:szCs w:val="24"/>
        </w:rPr>
      </w:pPr>
      <w:r w:rsidRPr="003A21CF">
        <w:rPr>
          <w:rFonts w:cstheme="minorHAnsi"/>
          <w:sz w:val="24"/>
          <w:szCs w:val="24"/>
        </w:rPr>
        <w:t>j</w:t>
      </w:r>
      <w:r w:rsidR="00175F82" w:rsidRPr="003A21CF">
        <w:rPr>
          <w:rFonts w:cstheme="minorHAnsi"/>
          <w:sz w:val="24"/>
          <w:szCs w:val="24"/>
        </w:rPr>
        <w:t>ak reagowała ludność żydowska na traktowanie przez Niemców</w:t>
      </w:r>
      <w:r w:rsidRPr="003A21CF">
        <w:rPr>
          <w:rFonts w:cstheme="minorHAnsi"/>
          <w:sz w:val="24"/>
          <w:szCs w:val="24"/>
        </w:rPr>
        <w:t>;</w:t>
      </w:r>
    </w:p>
    <w:p w:rsidR="00175F82" w:rsidRPr="003A21CF" w:rsidRDefault="00E80209" w:rsidP="00175F82">
      <w:pPr>
        <w:pStyle w:val="Akapitzlist"/>
        <w:numPr>
          <w:ilvl w:val="0"/>
          <w:numId w:val="14"/>
        </w:numPr>
        <w:rPr>
          <w:rFonts w:cstheme="minorHAnsi"/>
          <w:sz w:val="24"/>
          <w:szCs w:val="24"/>
        </w:rPr>
      </w:pPr>
      <w:r w:rsidRPr="003A21CF">
        <w:rPr>
          <w:rFonts w:cstheme="minorHAnsi"/>
          <w:sz w:val="24"/>
          <w:szCs w:val="24"/>
        </w:rPr>
        <w:t>r</w:t>
      </w:r>
      <w:r w:rsidR="00175F82" w:rsidRPr="003A21CF">
        <w:rPr>
          <w:rFonts w:cstheme="minorHAnsi"/>
          <w:sz w:val="24"/>
          <w:szCs w:val="24"/>
        </w:rPr>
        <w:t>óżnice w traktowaniu osób pomagających Żydom w Polsce i w Europie</w:t>
      </w:r>
      <w:r w:rsidRPr="003A21CF">
        <w:rPr>
          <w:rFonts w:cstheme="minorHAnsi"/>
          <w:sz w:val="24"/>
          <w:szCs w:val="24"/>
        </w:rPr>
        <w:t>;</w:t>
      </w:r>
    </w:p>
    <w:p w:rsidR="00175F82" w:rsidRPr="003A21CF" w:rsidRDefault="00E80209" w:rsidP="00175F82">
      <w:pPr>
        <w:pStyle w:val="Akapitzlist"/>
        <w:numPr>
          <w:ilvl w:val="0"/>
          <w:numId w:val="14"/>
        </w:numPr>
        <w:rPr>
          <w:rFonts w:cstheme="minorHAnsi"/>
          <w:sz w:val="24"/>
          <w:szCs w:val="24"/>
        </w:rPr>
      </w:pPr>
      <w:r w:rsidRPr="003A21CF">
        <w:rPr>
          <w:rFonts w:cstheme="minorHAnsi"/>
          <w:sz w:val="24"/>
          <w:szCs w:val="24"/>
        </w:rPr>
        <w:t>j</w:t>
      </w:r>
      <w:r w:rsidR="00175F82" w:rsidRPr="003A21CF">
        <w:rPr>
          <w:rFonts w:cstheme="minorHAnsi"/>
          <w:sz w:val="24"/>
          <w:szCs w:val="24"/>
        </w:rPr>
        <w:t>akie postawy przyjmowała polska ludność wobec holocaustu</w:t>
      </w:r>
      <w:r w:rsidRPr="003A21CF">
        <w:rPr>
          <w:rFonts w:cstheme="minorHAnsi"/>
          <w:sz w:val="24"/>
          <w:szCs w:val="24"/>
        </w:rPr>
        <w:t>;</w:t>
      </w:r>
    </w:p>
    <w:p w:rsidR="00175F82" w:rsidRPr="003A21CF" w:rsidRDefault="00E80209" w:rsidP="00175F82">
      <w:pPr>
        <w:pStyle w:val="Akapitzlist"/>
        <w:numPr>
          <w:ilvl w:val="0"/>
          <w:numId w:val="14"/>
        </w:numPr>
        <w:rPr>
          <w:rFonts w:cstheme="minorHAnsi"/>
          <w:sz w:val="24"/>
          <w:szCs w:val="24"/>
        </w:rPr>
      </w:pPr>
      <w:r w:rsidRPr="003A21CF">
        <w:rPr>
          <w:rFonts w:cstheme="minorHAnsi"/>
          <w:sz w:val="24"/>
          <w:szCs w:val="24"/>
        </w:rPr>
        <w:t>z</w:t>
      </w:r>
      <w:r w:rsidR="00175F82" w:rsidRPr="003A21CF">
        <w:rPr>
          <w:rFonts w:cstheme="minorHAnsi"/>
          <w:sz w:val="24"/>
          <w:szCs w:val="24"/>
        </w:rPr>
        <w:t>naczenie misji Jana Karskiego i raportu Pileckiego dla uświadomienia świata o eksterminacji ludności cywilnej</w:t>
      </w:r>
      <w:r w:rsidRPr="003A21CF">
        <w:rPr>
          <w:rFonts w:cstheme="minorHAnsi"/>
          <w:sz w:val="24"/>
          <w:szCs w:val="24"/>
        </w:rPr>
        <w:t>;</w:t>
      </w:r>
    </w:p>
    <w:p w:rsidR="00175F82" w:rsidRPr="003A21CF" w:rsidRDefault="00E80209" w:rsidP="00E80209">
      <w:pPr>
        <w:rPr>
          <w:rFonts w:cstheme="minorHAnsi"/>
          <w:sz w:val="24"/>
          <w:szCs w:val="24"/>
        </w:rPr>
      </w:pPr>
      <w:r w:rsidRPr="003A21CF">
        <w:rPr>
          <w:rFonts w:cstheme="minorHAnsi"/>
          <w:sz w:val="24"/>
          <w:szCs w:val="24"/>
        </w:rPr>
        <w:t>B. potrafi/</w:t>
      </w:r>
      <w:r w:rsidR="00175F82" w:rsidRPr="003A21CF">
        <w:rPr>
          <w:rFonts w:cstheme="minorHAnsi"/>
          <w:sz w:val="24"/>
          <w:szCs w:val="24"/>
        </w:rPr>
        <w:t>umie:</w:t>
      </w:r>
    </w:p>
    <w:p w:rsidR="00175F82" w:rsidRPr="003A21CF" w:rsidRDefault="00E80209" w:rsidP="00175F82">
      <w:pPr>
        <w:pStyle w:val="Akapitzlist"/>
        <w:numPr>
          <w:ilvl w:val="0"/>
          <w:numId w:val="14"/>
        </w:numPr>
        <w:rPr>
          <w:rFonts w:cstheme="minorHAnsi"/>
          <w:sz w:val="24"/>
          <w:szCs w:val="24"/>
        </w:rPr>
      </w:pPr>
      <w:r w:rsidRPr="003A21CF">
        <w:rPr>
          <w:rFonts w:cstheme="minorHAnsi"/>
          <w:sz w:val="24"/>
          <w:szCs w:val="24"/>
        </w:rPr>
        <w:t>w</w:t>
      </w:r>
      <w:r w:rsidR="00175F82" w:rsidRPr="003A21CF">
        <w:rPr>
          <w:rFonts w:cstheme="minorHAnsi"/>
          <w:sz w:val="24"/>
          <w:szCs w:val="24"/>
        </w:rPr>
        <w:t>skazać miejsca zbrodni niemieckich popełnionych na ludności żydowskiej</w:t>
      </w:r>
      <w:r w:rsidRPr="003A21CF">
        <w:rPr>
          <w:rFonts w:cstheme="minorHAnsi"/>
          <w:sz w:val="24"/>
          <w:szCs w:val="24"/>
        </w:rPr>
        <w:t>;</w:t>
      </w:r>
    </w:p>
    <w:p w:rsidR="00175F82" w:rsidRPr="003A21CF" w:rsidRDefault="00175F82" w:rsidP="00175F82">
      <w:pPr>
        <w:pStyle w:val="Akapitzlist"/>
        <w:numPr>
          <w:ilvl w:val="0"/>
          <w:numId w:val="14"/>
        </w:numPr>
        <w:rPr>
          <w:rFonts w:cstheme="minorHAnsi"/>
          <w:sz w:val="24"/>
          <w:szCs w:val="24"/>
        </w:rPr>
      </w:pPr>
      <w:r w:rsidRPr="003A21CF">
        <w:rPr>
          <w:rFonts w:cstheme="minorHAnsi"/>
          <w:sz w:val="24"/>
          <w:szCs w:val="24"/>
        </w:rPr>
        <w:t xml:space="preserve">stosować pojęcia szmuglerstwo, Holocaust, Szoah, </w:t>
      </w:r>
      <w:proofErr w:type="spellStart"/>
      <w:r w:rsidRPr="003A21CF">
        <w:rPr>
          <w:rFonts w:cstheme="minorHAnsi"/>
          <w:sz w:val="24"/>
          <w:szCs w:val="24"/>
        </w:rPr>
        <w:t>Porajmos</w:t>
      </w:r>
      <w:proofErr w:type="spellEnd"/>
      <w:r w:rsidR="00E80209" w:rsidRPr="003A21CF">
        <w:rPr>
          <w:rFonts w:cstheme="minorHAnsi"/>
          <w:sz w:val="24"/>
          <w:szCs w:val="24"/>
        </w:rPr>
        <w:t>;</w:t>
      </w:r>
    </w:p>
    <w:p w:rsidR="00175F82" w:rsidRPr="003A21CF" w:rsidRDefault="00E80209" w:rsidP="00175F82">
      <w:pPr>
        <w:pStyle w:val="Akapitzlist"/>
        <w:numPr>
          <w:ilvl w:val="0"/>
          <w:numId w:val="14"/>
        </w:numPr>
        <w:rPr>
          <w:rFonts w:cstheme="minorHAnsi"/>
          <w:sz w:val="24"/>
          <w:szCs w:val="24"/>
        </w:rPr>
      </w:pPr>
      <w:r w:rsidRPr="003A21CF">
        <w:rPr>
          <w:rFonts w:cstheme="minorHAnsi"/>
          <w:sz w:val="24"/>
          <w:szCs w:val="24"/>
        </w:rPr>
        <w:t>wyjaśnić</w:t>
      </w:r>
      <w:r w:rsidR="00175F82" w:rsidRPr="003A21CF">
        <w:rPr>
          <w:rFonts w:cstheme="minorHAnsi"/>
          <w:sz w:val="24"/>
          <w:szCs w:val="24"/>
        </w:rPr>
        <w:t xml:space="preserve"> co wydarzyło się w Jedwabnym</w:t>
      </w:r>
      <w:r w:rsidRPr="003A21CF">
        <w:rPr>
          <w:rFonts w:cstheme="minorHAnsi"/>
          <w:sz w:val="24"/>
          <w:szCs w:val="24"/>
        </w:rPr>
        <w:t>;</w:t>
      </w:r>
    </w:p>
    <w:p w:rsidR="00175F82" w:rsidRPr="003A21CF" w:rsidRDefault="00E80209" w:rsidP="00175F82">
      <w:pPr>
        <w:pStyle w:val="Akapitzlist"/>
        <w:numPr>
          <w:ilvl w:val="0"/>
          <w:numId w:val="14"/>
        </w:numPr>
        <w:rPr>
          <w:rFonts w:cstheme="minorHAnsi"/>
          <w:sz w:val="24"/>
          <w:szCs w:val="24"/>
        </w:rPr>
      </w:pPr>
      <w:r w:rsidRPr="003A21CF">
        <w:rPr>
          <w:rFonts w:cstheme="minorHAnsi"/>
          <w:sz w:val="24"/>
          <w:szCs w:val="24"/>
        </w:rPr>
        <w:t>w</w:t>
      </w:r>
      <w:r w:rsidR="00175F82" w:rsidRPr="003A21CF">
        <w:rPr>
          <w:rFonts w:cstheme="minorHAnsi"/>
          <w:sz w:val="24"/>
          <w:szCs w:val="24"/>
        </w:rPr>
        <w:t>skazać przykłady ratowania Żydów przez Polaków</w:t>
      </w:r>
      <w:r w:rsidRPr="003A21CF">
        <w:rPr>
          <w:rFonts w:cstheme="minorHAnsi"/>
          <w:sz w:val="24"/>
          <w:szCs w:val="24"/>
        </w:rPr>
        <w:t>;</w:t>
      </w:r>
    </w:p>
    <w:p w:rsidR="00175F82" w:rsidRPr="003A21CF" w:rsidRDefault="00E80209" w:rsidP="00175F82">
      <w:pPr>
        <w:pStyle w:val="Akapitzlist"/>
        <w:numPr>
          <w:ilvl w:val="0"/>
          <w:numId w:val="14"/>
        </w:numPr>
        <w:rPr>
          <w:rFonts w:cstheme="minorHAnsi"/>
          <w:sz w:val="24"/>
          <w:szCs w:val="24"/>
        </w:rPr>
      </w:pPr>
      <w:r w:rsidRPr="003A21CF">
        <w:rPr>
          <w:rFonts w:cstheme="minorHAnsi"/>
          <w:sz w:val="24"/>
          <w:szCs w:val="24"/>
        </w:rPr>
        <w:t>p</w:t>
      </w:r>
      <w:r w:rsidR="00175F82" w:rsidRPr="003A21CF">
        <w:rPr>
          <w:rFonts w:cstheme="minorHAnsi"/>
          <w:sz w:val="24"/>
          <w:szCs w:val="24"/>
        </w:rPr>
        <w:t>owiedzieć czym jest medal " sprawiedliwy wśród narodów świata" i za co się go otrzymuje</w:t>
      </w:r>
      <w:r w:rsidRPr="003A21CF">
        <w:rPr>
          <w:rFonts w:cstheme="minorHAnsi"/>
          <w:sz w:val="24"/>
          <w:szCs w:val="24"/>
        </w:rPr>
        <w:t>;</w:t>
      </w:r>
    </w:p>
    <w:p w:rsidR="00175F82" w:rsidRPr="003A21CF" w:rsidRDefault="00E80209" w:rsidP="00E80209">
      <w:pPr>
        <w:rPr>
          <w:rFonts w:cstheme="minorHAnsi"/>
          <w:sz w:val="24"/>
          <w:szCs w:val="24"/>
        </w:rPr>
      </w:pPr>
      <w:r w:rsidRPr="003A21CF">
        <w:rPr>
          <w:rFonts w:cstheme="minorHAnsi"/>
          <w:sz w:val="24"/>
          <w:szCs w:val="24"/>
        </w:rPr>
        <w:t xml:space="preserve">C. zastanawia się: </w:t>
      </w:r>
    </w:p>
    <w:p w:rsidR="00175F82" w:rsidRPr="003A21CF" w:rsidRDefault="00175F82" w:rsidP="00175F82">
      <w:pPr>
        <w:pStyle w:val="Akapitzlist"/>
        <w:numPr>
          <w:ilvl w:val="0"/>
          <w:numId w:val="14"/>
        </w:numPr>
        <w:rPr>
          <w:rFonts w:cstheme="minorHAnsi"/>
          <w:sz w:val="24"/>
          <w:szCs w:val="24"/>
        </w:rPr>
      </w:pPr>
      <w:r w:rsidRPr="003A21CF">
        <w:rPr>
          <w:rFonts w:cstheme="minorHAnsi"/>
          <w:sz w:val="24"/>
          <w:szCs w:val="24"/>
        </w:rPr>
        <w:t>czy on sam byłby w stanie pomóc komuś, ryzykując własne życie</w:t>
      </w:r>
      <w:r w:rsidR="00E80209" w:rsidRPr="003A21CF">
        <w:rPr>
          <w:rFonts w:cstheme="minorHAnsi"/>
          <w:sz w:val="24"/>
          <w:szCs w:val="24"/>
        </w:rPr>
        <w:t>;</w:t>
      </w:r>
    </w:p>
    <w:p w:rsidR="00175F82" w:rsidRPr="003A21CF" w:rsidRDefault="00175F82" w:rsidP="00175F82">
      <w:pPr>
        <w:pStyle w:val="Akapitzlist"/>
        <w:numPr>
          <w:ilvl w:val="0"/>
          <w:numId w:val="14"/>
        </w:numPr>
        <w:rPr>
          <w:rFonts w:cstheme="minorHAnsi"/>
          <w:sz w:val="24"/>
          <w:szCs w:val="24"/>
        </w:rPr>
      </w:pPr>
      <w:r w:rsidRPr="003A21CF">
        <w:rPr>
          <w:rFonts w:cstheme="minorHAnsi"/>
          <w:sz w:val="24"/>
          <w:szCs w:val="24"/>
        </w:rPr>
        <w:t>jakie motywy kierowały osobami ratującymi Żydów, narażając przy tym życie własne i bliskich</w:t>
      </w:r>
    </w:p>
    <w:p w:rsidR="00E80209" w:rsidRPr="003A21CF" w:rsidRDefault="00E80209" w:rsidP="00E80209">
      <w:pPr>
        <w:pStyle w:val="Nagwek3"/>
        <w:rPr>
          <w:rFonts w:asciiTheme="minorHAnsi" w:hAnsiTheme="minorHAnsi" w:cstheme="minorHAnsi"/>
          <w:color w:val="000000" w:themeColor="text1"/>
        </w:rPr>
      </w:pPr>
      <w:r w:rsidRPr="003A21CF">
        <w:rPr>
          <w:rFonts w:asciiTheme="minorHAnsi" w:hAnsiTheme="minorHAnsi" w:cstheme="minorHAnsi"/>
          <w:color w:val="000000" w:themeColor="text1"/>
        </w:rPr>
        <w:lastRenderedPageBreak/>
        <w:t>Cele wychowawcze</w:t>
      </w:r>
    </w:p>
    <w:p w:rsidR="00E80209" w:rsidRPr="003A21CF" w:rsidRDefault="00E80209" w:rsidP="00E80209">
      <w:pPr>
        <w:pStyle w:val="Nagwek3"/>
        <w:numPr>
          <w:ilvl w:val="1"/>
          <w:numId w:val="15"/>
        </w:numPr>
        <w:ind w:left="426" w:hanging="284"/>
        <w:rPr>
          <w:rFonts w:asciiTheme="minorHAnsi" w:hAnsiTheme="minorHAnsi" w:cstheme="minorHAnsi"/>
          <w:color w:val="000000" w:themeColor="text1"/>
        </w:rPr>
      </w:pPr>
      <w:r w:rsidRPr="003A21CF">
        <w:rPr>
          <w:rFonts w:asciiTheme="minorHAnsi" w:hAnsiTheme="minorHAnsi" w:cstheme="minorHAnsi"/>
          <w:color w:val="000000" w:themeColor="text1"/>
        </w:rPr>
        <w:t>rozwijanie zdolności interpersonalnych i umiejętności pracy w zespole;</w:t>
      </w:r>
    </w:p>
    <w:p w:rsidR="00E80209" w:rsidRPr="003A21CF" w:rsidRDefault="00E80209" w:rsidP="00E80209">
      <w:pPr>
        <w:pStyle w:val="Nagwek3"/>
        <w:numPr>
          <w:ilvl w:val="1"/>
          <w:numId w:val="15"/>
        </w:numPr>
        <w:ind w:left="426" w:hanging="284"/>
        <w:rPr>
          <w:rFonts w:asciiTheme="minorHAnsi" w:hAnsiTheme="minorHAnsi" w:cstheme="minorHAnsi"/>
          <w:color w:val="000000" w:themeColor="text1"/>
        </w:rPr>
      </w:pPr>
      <w:r w:rsidRPr="003A21CF">
        <w:rPr>
          <w:rFonts w:asciiTheme="minorHAnsi" w:hAnsiTheme="minorHAnsi" w:cstheme="minorHAnsi"/>
          <w:color w:val="000000" w:themeColor="text1"/>
        </w:rPr>
        <w:t>rozwijanie poczucia odpowiedzialności za siebie, za grupę i za wynik</w:t>
      </w:r>
    </w:p>
    <w:p w:rsidR="00E80209" w:rsidRPr="003A21CF" w:rsidRDefault="00E80209" w:rsidP="00E80209">
      <w:pPr>
        <w:pStyle w:val="Nagwek3"/>
        <w:numPr>
          <w:ilvl w:val="1"/>
          <w:numId w:val="15"/>
        </w:numPr>
        <w:ind w:left="426" w:hanging="284"/>
        <w:rPr>
          <w:rFonts w:asciiTheme="minorHAnsi" w:hAnsiTheme="minorHAnsi" w:cstheme="minorHAnsi"/>
          <w:color w:val="000000" w:themeColor="text1"/>
        </w:rPr>
      </w:pPr>
      <w:r w:rsidRPr="003A21CF">
        <w:rPr>
          <w:rFonts w:asciiTheme="minorHAnsi" w:hAnsiTheme="minorHAnsi" w:cstheme="minorHAnsi"/>
          <w:color w:val="000000" w:themeColor="text1"/>
        </w:rPr>
        <w:t>budowanie współzależności pomiędzy uczniami;</w:t>
      </w:r>
    </w:p>
    <w:p w:rsidR="00E80209" w:rsidRPr="003A21CF" w:rsidRDefault="00E80209" w:rsidP="00E80209">
      <w:pPr>
        <w:pStyle w:val="Nagwek3"/>
        <w:numPr>
          <w:ilvl w:val="1"/>
          <w:numId w:val="15"/>
        </w:numPr>
        <w:ind w:left="426" w:hanging="284"/>
        <w:rPr>
          <w:rFonts w:asciiTheme="minorHAnsi" w:hAnsiTheme="minorHAnsi" w:cstheme="minorHAnsi"/>
          <w:color w:val="000000" w:themeColor="text1"/>
        </w:rPr>
      </w:pPr>
      <w:r w:rsidRPr="003A21CF">
        <w:rPr>
          <w:rFonts w:asciiTheme="minorHAnsi" w:hAnsiTheme="minorHAnsi" w:cstheme="minorHAnsi"/>
          <w:color w:val="000000" w:themeColor="text1"/>
        </w:rPr>
        <w:t>doskonalenie współpracy oraz poczucia, że każdy z uczniów jest ważnym członkiem zespołu;</w:t>
      </w:r>
    </w:p>
    <w:p w:rsidR="00E80209" w:rsidRPr="003A21CF" w:rsidRDefault="00E80209" w:rsidP="00E80209">
      <w:pPr>
        <w:pStyle w:val="Nagwek3"/>
        <w:numPr>
          <w:ilvl w:val="1"/>
          <w:numId w:val="15"/>
        </w:numPr>
        <w:ind w:left="426" w:hanging="284"/>
        <w:rPr>
          <w:rFonts w:asciiTheme="minorHAnsi" w:hAnsiTheme="minorHAnsi" w:cstheme="minorHAnsi"/>
          <w:color w:val="000000" w:themeColor="text1"/>
        </w:rPr>
      </w:pPr>
      <w:r w:rsidRPr="003A21CF">
        <w:rPr>
          <w:rFonts w:asciiTheme="minorHAnsi" w:hAnsiTheme="minorHAnsi" w:cstheme="minorHAnsi"/>
          <w:color w:val="000000" w:themeColor="text1"/>
        </w:rPr>
        <w:t>rozwijanie aktywności umysłowej, umiejętności prezentacji wyników pracy;</w:t>
      </w:r>
    </w:p>
    <w:p w:rsidR="00E80209" w:rsidRPr="003A21CF" w:rsidRDefault="00E80209" w:rsidP="00E80209">
      <w:pPr>
        <w:pStyle w:val="Nagwek3"/>
        <w:numPr>
          <w:ilvl w:val="1"/>
          <w:numId w:val="15"/>
        </w:numPr>
        <w:ind w:left="426" w:hanging="284"/>
        <w:rPr>
          <w:rFonts w:asciiTheme="minorHAnsi" w:hAnsiTheme="minorHAnsi" w:cstheme="minorHAnsi"/>
          <w:color w:val="000000" w:themeColor="text1"/>
        </w:rPr>
      </w:pPr>
      <w:r w:rsidRPr="003A21CF">
        <w:rPr>
          <w:rFonts w:asciiTheme="minorHAnsi" w:hAnsiTheme="minorHAnsi" w:cstheme="minorHAnsi"/>
          <w:color w:val="000000" w:themeColor="text1"/>
        </w:rPr>
        <w:t>wzmacnianie tożsamości narodowej, kształtowanie uczuć patriotycznych, kształtowanie wrażliwości społecznej i historycznej;</w:t>
      </w:r>
    </w:p>
    <w:p w:rsidR="00E80209" w:rsidRPr="003A21CF" w:rsidRDefault="00E80209" w:rsidP="00E80209">
      <w:pPr>
        <w:pStyle w:val="Nagwek3"/>
        <w:numPr>
          <w:ilvl w:val="1"/>
          <w:numId w:val="15"/>
        </w:numPr>
        <w:ind w:left="426" w:hanging="284"/>
        <w:rPr>
          <w:rFonts w:asciiTheme="minorHAnsi" w:hAnsiTheme="minorHAnsi" w:cstheme="minorHAnsi"/>
          <w:color w:val="000000" w:themeColor="text1"/>
        </w:rPr>
      </w:pPr>
      <w:r w:rsidRPr="003A21CF">
        <w:rPr>
          <w:rFonts w:asciiTheme="minorHAnsi" w:hAnsiTheme="minorHAnsi" w:cstheme="minorHAnsi"/>
          <w:color w:val="000000" w:themeColor="text1"/>
        </w:rPr>
        <w:t>kształtowanie postawy tradycji i kultury własnego narodu; wzmacnianie wartości min. współpracy, solidarności, altruizmu, patriotyzmu i szacunku dla tradycji, wskazywanie wzorców postępowania.</w:t>
      </w:r>
    </w:p>
    <w:p w:rsidR="00E80209" w:rsidRPr="003A21CF" w:rsidRDefault="00E80209" w:rsidP="00175F82">
      <w:pPr>
        <w:pStyle w:val="Nagwek3"/>
        <w:rPr>
          <w:rFonts w:asciiTheme="minorHAnsi" w:hAnsiTheme="minorHAnsi" w:cstheme="minorHAnsi"/>
        </w:rPr>
      </w:pPr>
    </w:p>
    <w:p w:rsidR="00175F82" w:rsidRPr="003A21CF" w:rsidRDefault="00175F82" w:rsidP="00175F82">
      <w:pPr>
        <w:pStyle w:val="Nagwek3"/>
        <w:rPr>
          <w:rFonts w:asciiTheme="minorHAnsi" w:hAnsiTheme="minorHAnsi" w:cstheme="minorHAnsi"/>
        </w:rPr>
      </w:pPr>
      <w:r w:rsidRPr="003A21CF">
        <w:rPr>
          <w:rFonts w:asciiTheme="minorHAnsi" w:hAnsiTheme="minorHAnsi" w:cstheme="minorHAnsi"/>
        </w:rPr>
        <w:t xml:space="preserve">Zapisy z podstawy programowej realizowane w scenariuszu: </w:t>
      </w:r>
    </w:p>
    <w:p w:rsidR="006606D7" w:rsidRPr="003A21CF" w:rsidRDefault="006606D7" w:rsidP="006606D7">
      <w:pPr>
        <w:rPr>
          <w:rFonts w:cstheme="minorHAnsi"/>
          <w:sz w:val="24"/>
          <w:szCs w:val="24"/>
          <w:lang w:eastAsia="en-US"/>
        </w:rPr>
      </w:pPr>
    </w:p>
    <w:p w:rsidR="00E80209" w:rsidRPr="003A21CF" w:rsidRDefault="00E80209" w:rsidP="00E80209">
      <w:pPr>
        <w:spacing w:after="0"/>
        <w:rPr>
          <w:rFonts w:cstheme="minorHAnsi"/>
          <w:b/>
          <w:color w:val="000000"/>
          <w:sz w:val="24"/>
          <w:szCs w:val="24"/>
          <w:shd w:val="clear" w:color="auto" w:fill="FFFFFF"/>
        </w:rPr>
      </w:pPr>
      <w:r w:rsidRPr="003A21CF">
        <w:rPr>
          <w:rFonts w:cstheme="minorHAnsi"/>
          <w:b/>
          <w:color w:val="000000"/>
          <w:sz w:val="24"/>
          <w:szCs w:val="24"/>
          <w:shd w:val="clear" w:color="auto" w:fill="FFFFFF"/>
        </w:rPr>
        <w:t>Zakres podstawowy:</w:t>
      </w:r>
    </w:p>
    <w:p w:rsidR="00E80209" w:rsidRPr="003A21CF" w:rsidRDefault="00E80209" w:rsidP="00E80209">
      <w:pPr>
        <w:spacing w:after="0"/>
        <w:rPr>
          <w:rFonts w:cstheme="minorHAnsi"/>
          <w:color w:val="000000"/>
          <w:sz w:val="24"/>
          <w:szCs w:val="24"/>
          <w:shd w:val="clear" w:color="auto" w:fill="FFFFFF"/>
        </w:rPr>
      </w:pPr>
      <w:r w:rsidRPr="003A21CF">
        <w:rPr>
          <w:rFonts w:cstheme="minorHAnsi"/>
          <w:b/>
          <w:color w:val="000000"/>
          <w:sz w:val="24"/>
          <w:szCs w:val="24"/>
          <w:shd w:val="clear" w:color="auto" w:fill="FFFFFF"/>
        </w:rPr>
        <w:t>XLVII</w:t>
      </w:r>
      <w:r w:rsidRPr="003A21CF">
        <w:rPr>
          <w:rFonts w:cstheme="minorHAnsi"/>
          <w:sz w:val="24"/>
          <w:szCs w:val="24"/>
        </w:rPr>
        <w:t>II wojna światowa i jej etapy. Uczeń:</w:t>
      </w:r>
    </w:p>
    <w:p w:rsidR="00E80209" w:rsidRPr="003A21CF" w:rsidRDefault="00E80209" w:rsidP="00E80209">
      <w:pPr>
        <w:spacing w:after="0"/>
        <w:rPr>
          <w:rFonts w:cstheme="minorHAnsi"/>
          <w:color w:val="000000"/>
          <w:sz w:val="24"/>
          <w:szCs w:val="24"/>
          <w:shd w:val="clear" w:color="auto" w:fill="FFFFFF"/>
        </w:rPr>
      </w:pPr>
      <w:r w:rsidRPr="003A21CF">
        <w:rPr>
          <w:rFonts w:cstheme="minorHAnsi"/>
          <w:b/>
          <w:color w:val="000000"/>
          <w:sz w:val="24"/>
          <w:szCs w:val="24"/>
          <w:shd w:val="clear" w:color="auto" w:fill="FFFFFF"/>
        </w:rPr>
        <w:t>4.</w:t>
      </w:r>
      <w:r w:rsidRPr="003A21CF">
        <w:rPr>
          <w:rFonts w:cstheme="minorHAnsi"/>
          <w:color w:val="000000"/>
          <w:sz w:val="24"/>
          <w:szCs w:val="24"/>
          <w:shd w:val="clear" w:color="auto" w:fill="FFFFFF"/>
        </w:rPr>
        <w:t>charakteryzuje politykę hitlerowskich Niemiec na terenach okupowanej Europy;</w:t>
      </w:r>
    </w:p>
    <w:p w:rsidR="00E80209" w:rsidRPr="003A21CF" w:rsidRDefault="00E80209" w:rsidP="00E80209">
      <w:pPr>
        <w:spacing w:after="0"/>
        <w:rPr>
          <w:rFonts w:cstheme="minorHAnsi"/>
          <w:sz w:val="24"/>
          <w:szCs w:val="24"/>
        </w:rPr>
      </w:pPr>
      <w:r w:rsidRPr="003A21CF">
        <w:rPr>
          <w:rFonts w:cstheme="minorHAnsi"/>
          <w:b/>
          <w:color w:val="000000"/>
          <w:sz w:val="24"/>
          <w:szCs w:val="24"/>
          <w:shd w:val="clear" w:color="auto" w:fill="FFFFFF"/>
        </w:rPr>
        <w:t>XLVIII</w:t>
      </w:r>
      <w:r w:rsidRPr="003A21CF">
        <w:rPr>
          <w:rFonts w:cstheme="minorHAnsi"/>
          <w:sz w:val="24"/>
          <w:szCs w:val="24"/>
        </w:rPr>
        <w:t xml:space="preserve"> Polska pod okupacją niemiecką i sowiecką. Uczeń:</w:t>
      </w:r>
    </w:p>
    <w:p w:rsidR="00E80209" w:rsidRPr="003A21CF" w:rsidRDefault="00E80209" w:rsidP="00E80209">
      <w:pPr>
        <w:spacing w:after="0"/>
        <w:rPr>
          <w:rFonts w:eastAsia="Times New Roman" w:cstheme="minorHAnsi"/>
          <w:color w:val="000000"/>
          <w:sz w:val="24"/>
          <w:szCs w:val="24"/>
        </w:rPr>
      </w:pPr>
      <w:r w:rsidRPr="003A21CF">
        <w:rPr>
          <w:rFonts w:eastAsia="Times New Roman" w:cstheme="minorHAnsi"/>
          <w:b/>
          <w:color w:val="000000"/>
          <w:sz w:val="24"/>
          <w:szCs w:val="24"/>
        </w:rPr>
        <w:t>2.</w:t>
      </w:r>
      <w:r w:rsidRPr="003A21CF">
        <w:rPr>
          <w:rFonts w:eastAsia="Times New Roman" w:cstheme="minorHAnsi"/>
          <w:color w:val="000000"/>
          <w:sz w:val="24"/>
          <w:szCs w:val="24"/>
        </w:rPr>
        <w:t>przedstawia realia życia codziennego w okupowanej Polsce;</w:t>
      </w:r>
    </w:p>
    <w:p w:rsidR="00E80209" w:rsidRPr="003A21CF" w:rsidRDefault="00E80209" w:rsidP="00E80209">
      <w:pPr>
        <w:spacing w:after="0"/>
        <w:rPr>
          <w:rFonts w:cstheme="minorHAnsi"/>
          <w:b/>
          <w:sz w:val="24"/>
          <w:szCs w:val="24"/>
        </w:rPr>
      </w:pPr>
      <w:r w:rsidRPr="003A21CF">
        <w:rPr>
          <w:rFonts w:cstheme="minorHAnsi"/>
          <w:b/>
          <w:sz w:val="24"/>
          <w:szCs w:val="24"/>
        </w:rPr>
        <w:t>3.</w:t>
      </w:r>
      <w:r w:rsidRPr="003A21CF">
        <w:rPr>
          <w:rFonts w:cstheme="minorHAnsi"/>
          <w:sz w:val="24"/>
          <w:szCs w:val="24"/>
        </w:rPr>
        <w:t xml:space="preserve">wymienia i charakteryzuje przykłady największych zbrodni niemieckich i sowieckich (m.in. Auschwitz, Palmiry, Piaśnica, </w:t>
      </w:r>
      <w:proofErr w:type="spellStart"/>
      <w:r w:rsidRPr="003A21CF">
        <w:rPr>
          <w:rFonts w:cstheme="minorHAnsi"/>
          <w:sz w:val="24"/>
          <w:szCs w:val="24"/>
        </w:rPr>
        <w:t>Ponary</w:t>
      </w:r>
      <w:proofErr w:type="spellEnd"/>
      <w:r w:rsidRPr="003A21CF">
        <w:rPr>
          <w:rFonts w:cstheme="minorHAnsi"/>
          <w:sz w:val="24"/>
          <w:szCs w:val="24"/>
        </w:rPr>
        <w:t xml:space="preserve">, Katyń, </w:t>
      </w:r>
      <w:proofErr w:type="spellStart"/>
      <w:r w:rsidRPr="003A21CF">
        <w:rPr>
          <w:rFonts w:cstheme="minorHAnsi"/>
          <w:sz w:val="24"/>
          <w:szCs w:val="24"/>
        </w:rPr>
        <w:t>Miednoje</w:t>
      </w:r>
      <w:proofErr w:type="spellEnd"/>
      <w:r w:rsidRPr="003A21CF">
        <w:rPr>
          <w:rFonts w:cstheme="minorHAnsi"/>
          <w:sz w:val="24"/>
          <w:szCs w:val="24"/>
        </w:rPr>
        <w:t>, Charków);</w:t>
      </w:r>
    </w:p>
    <w:p w:rsidR="00E80209" w:rsidRPr="003A21CF" w:rsidRDefault="00E80209" w:rsidP="00E80209">
      <w:pPr>
        <w:spacing w:after="0"/>
        <w:rPr>
          <w:rFonts w:cstheme="minorHAnsi"/>
          <w:sz w:val="24"/>
          <w:szCs w:val="24"/>
        </w:rPr>
      </w:pPr>
      <w:r w:rsidRPr="003A21CF">
        <w:rPr>
          <w:rFonts w:cstheme="minorHAnsi"/>
          <w:b/>
          <w:sz w:val="24"/>
          <w:szCs w:val="24"/>
        </w:rPr>
        <w:t>6.</w:t>
      </w:r>
      <w:r w:rsidRPr="003A21CF">
        <w:rPr>
          <w:rFonts w:cstheme="minorHAnsi"/>
          <w:sz w:val="24"/>
          <w:szCs w:val="24"/>
        </w:rPr>
        <w:t>charakteryzuje postawy polskiego społeczeństwa wobec polityki okupantów oraz wymienia przykłady heroizmu Polaków, w tym: Witolda Pileckiego, Maksymiliana Marii Kolbego;</w:t>
      </w:r>
    </w:p>
    <w:p w:rsidR="00E80209" w:rsidRPr="003A21CF" w:rsidRDefault="00E80209" w:rsidP="00E80209">
      <w:pPr>
        <w:spacing w:after="0"/>
        <w:rPr>
          <w:rFonts w:cstheme="minorHAnsi"/>
          <w:sz w:val="24"/>
          <w:szCs w:val="24"/>
        </w:rPr>
      </w:pPr>
      <w:r w:rsidRPr="003A21CF">
        <w:rPr>
          <w:rFonts w:cstheme="minorHAnsi"/>
          <w:b/>
          <w:sz w:val="24"/>
          <w:szCs w:val="24"/>
        </w:rPr>
        <w:t>7.</w:t>
      </w:r>
      <w:r w:rsidRPr="003A21CF">
        <w:rPr>
          <w:rFonts w:cstheme="minorHAnsi"/>
          <w:sz w:val="24"/>
          <w:szCs w:val="24"/>
        </w:rPr>
        <w:t xml:space="preserve">wyjaśnia i omawia sposoby upamiętnienia zbrodni obu okupantów oraz heroizm Polaków na przykładzie: </w:t>
      </w:r>
      <w:r w:rsidRPr="003A21CF">
        <w:rPr>
          <w:rFonts w:cstheme="minorHAnsi"/>
          <w:sz w:val="24"/>
          <w:szCs w:val="24"/>
          <w:shd w:val="clear" w:color="auto" w:fill="FFFFFF"/>
        </w:rPr>
        <w:t>Muzeum Powstania Warszawskiego, Państwowego Muzeum Auschwitz-Birkenau w Oświęcimiu, Polskiego Cmentarza Wojennego w Katyniu.</w:t>
      </w:r>
    </w:p>
    <w:p w:rsidR="00E80209" w:rsidRPr="003A21CF" w:rsidRDefault="00E80209" w:rsidP="00E80209">
      <w:pPr>
        <w:spacing w:after="0"/>
        <w:rPr>
          <w:rFonts w:cstheme="minorHAnsi"/>
          <w:b/>
          <w:bCs/>
          <w:color w:val="FFFFFF"/>
          <w:sz w:val="24"/>
          <w:szCs w:val="24"/>
          <w:shd w:val="clear" w:color="auto" w:fill="4574C1"/>
        </w:rPr>
      </w:pPr>
      <w:r w:rsidRPr="003A21CF">
        <w:rPr>
          <w:rFonts w:eastAsia="Times New Roman" w:cstheme="minorHAnsi"/>
          <w:b/>
          <w:color w:val="000000"/>
          <w:sz w:val="24"/>
          <w:szCs w:val="24"/>
        </w:rPr>
        <w:t>XLIX</w:t>
      </w:r>
      <w:r w:rsidR="00985DEA">
        <w:rPr>
          <w:rFonts w:eastAsia="Times New Roman" w:cstheme="minorHAnsi"/>
          <w:b/>
          <w:color w:val="000000"/>
          <w:sz w:val="24"/>
          <w:szCs w:val="24"/>
        </w:rPr>
        <w:t xml:space="preserve"> </w:t>
      </w:r>
      <w:bookmarkStart w:id="0" w:name="_GoBack"/>
      <w:bookmarkEnd w:id="0"/>
      <w:r w:rsidRPr="003A21CF">
        <w:rPr>
          <w:rFonts w:cstheme="minorHAnsi"/>
          <w:sz w:val="24"/>
          <w:szCs w:val="24"/>
        </w:rPr>
        <w:t>Niemiecka polityka eksterminacji. Uczeń:</w:t>
      </w:r>
    </w:p>
    <w:p w:rsidR="00E80209" w:rsidRPr="003A21CF" w:rsidRDefault="00E80209" w:rsidP="00E80209">
      <w:pPr>
        <w:spacing w:after="0"/>
        <w:rPr>
          <w:rFonts w:eastAsia="Times New Roman" w:cstheme="minorHAnsi"/>
          <w:color w:val="000000"/>
          <w:sz w:val="24"/>
          <w:szCs w:val="24"/>
        </w:rPr>
      </w:pPr>
      <w:r w:rsidRPr="003A21CF">
        <w:rPr>
          <w:rFonts w:eastAsia="Times New Roman" w:cstheme="minorHAnsi"/>
          <w:b/>
          <w:color w:val="000000"/>
          <w:sz w:val="24"/>
          <w:szCs w:val="24"/>
        </w:rPr>
        <w:t>1.</w:t>
      </w:r>
      <w:r w:rsidRPr="003A21CF">
        <w:rPr>
          <w:rFonts w:eastAsia="Times New Roman" w:cstheme="minorHAnsi"/>
          <w:color w:val="000000"/>
          <w:sz w:val="24"/>
          <w:szCs w:val="24"/>
        </w:rPr>
        <w:t>przedstawia ideologiczne podstawy eksterminacji Żydów oraz innych grup etnicznych i społecznych, prowadzonej przez Niemcy hitlerowskie;</w:t>
      </w:r>
    </w:p>
    <w:p w:rsidR="00E80209" w:rsidRPr="003A21CF" w:rsidRDefault="00E80209" w:rsidP="00E80209">
      <w:pPr>
        <w:spacing w:after="0"/>
        <w:rPr>
          <w:rFonts w:eastAsia="Times New Roman" w:cstheme="minorHAnsi"/>
          <w:color w:val="000000"/>
          <w:sz w:val="24"/>
          <w:szCs w:val="24"/>
        </w:rPr>
      </w:pPr>
      <w:r w:rsidRPr="003A21CF">
        <w:rPr>
          <w:rFonts w:eastAsia="Times New Roman" w:cstheme="minorHAnsi"/>
          <w:b/>
          <w:color w:val="000000"/>
          <w:sz w:val="24"/>
          <w:szCs w:val="24"/>
        </w:rPr>
        <w:t>2.</w:t>
      </w:r>
      <w:r w:rsidRPr="003A21CF">
        <w:rPr>
          <w:rFonts w:eastAsia="Times New Roman" w:cstheme="minorHAnsi"/>
          <w:color w:val="000000"/>
          <w:sz w:val="24"/>
          <w:szCs w:val="24"/>
        </w:rPr>
        <w:t>charakteryzuje etapy eksterminacji Żydów (dyskryminacja, stygmatyzacja, izolacja, zagłada);</w:t>
      </w:r>
    </w:p>
    <w:p w:rsidR="00E80209" w:rsidRPr="003A21CF" w:rsidRDefault="00E80209" w:rsidP="00E80209">
      <w:pPr>
        <w:spacing w:after="0"/>
        <w:rPr>
          <w:rFonts w:eastAsia="Times New Roman" w:cstheme="minorHAnsi"/>
          <w:color w:val="000000"/>
          <w:sz w:val="24"/>
          <w:szCs w:val="24"/>
        </w:rPr>
      </w:pPr>
      <w:r w:rsidRPr="003A21CF">
        <w:rPr>
          <w:rFonts w:eastAsia="Times New Roman" w:cstheme="minorHAnsi"/>
          <w:b/>
          <w:color w:val="000000"/>
          <w:sz w:val="24"/>
          <w:szCs w:val="24"/>
        </w:rPr>
        <w:t>3.</w:t>
      </w:r>
      <w:r w:rsidRPr="003A21CF">
        <w:rPr>
          <w:rFonts w:eastAsia="Times New Roman" w:cstheme="minorHAnsi"/>
          <w:color w:val="000000"/>
          <w:sz w:val="24"/>
          <w:szCs w:val="24"/>
        </w:rPr>
        <w:t>rozpoznaje główne miejsca eksterminacji Żydów polskich i europejskich oraz innych grup etnicznych i społecznych na terenie Polski i Europy Środkowo-Wschodniej (w tym: Auschwitz-Birkenau, Treblinka, Sobibór, Babi Jar).</w:t>
      </w:r>
    </w:p>
    <w:p w:rsidR="00E80209" w:rsidRPr="003A21CF" w:rsidRDefault="00E80209" w:rsidP="00E80209">
      <w:pPr>
        <w:spacing w:after="0"/>
        <w:rPr>
          <w:rFonts w:eastAsia="Times New Roman" w:cstheme="minorHAnsi"/>
          <w:color w:val="000000"/>
          <w:sz w:val="24"/>
          <w:szCs w:val="24"/>
        </w:rPr>
      </w:pPr>
      <w:r w:rsidRPr="003A21CF">
        <w:rPr>
          <w:rFonts w:eastAsia="Times New Roman" w:cstheme="minorHAnsi"/>
          <w:b/>
          <w:color w:val="000000"/>
          <w:sz w:val="24"/>
          <w:szCs w:val="24"/>
        </w:rPr>
        <w:t>4.</w:t>
      </w:r>
      <w:r w:rsidRPr="003A21CF">
        <w:rPr>
          <w:rFonts w:eastAsia="Times New Roman" w:cstheme="minorHAnsi"/>
          <w:color w:val="000000"/>
          <w:sz w:val="24"/>
          <w:szCs w:val="24"/>
        </w:rPr>
        <w:t>opisuje postawy ludności żydowskiej wobec Holokaustu, z uwzględnieniem powstania w getcie warszawskim;</w:t>
      </w:r>
    </w:p>
    <w:p w:rsidR="00E80209" w:rsidRPr="003A21CF" w:rsidRDefault="00E80209" w:rsidP="00E80209">
      <w:pPr>
        <w:spacing w:after="0"/>
        <w:rPr>
          <w:rFonts w:eastAsia="Times New Roman" w:cstheme="minorHAnsi"/>
          <w:color w:val="000000"/>
          <w:sz w:val="24"/>
          <w:szCs w:val="24"/>
        </w:rPr>
      </w:pPr>
      <w:r w:rsidRPr="003A21CF">
        <w:rPr>
          <w:rFonts w:eastAsia="Times New Roman" w:cstheme="minorHAnsi"/>
          <w:b/>
          <w:color w:val="000000"/>
          <w:sz w:val="24"/>
          <w:szCs w:val="24"/>
        </w:rPr>
        <w:t>5.</w:t>
      </w:r>
      <w:r w:rsidRPr="003A21CF">
        <w:rPr>
          <w:rFonts w:eastAsia="Times New Roman" w:cstheme="minorHAnsi"/>
          <w:color w:val="000000"/>
          <w:sz w:val="24"/>
          <w:szCs w:val="24"/>
        </w:rPr>
        <w:t xml:space="preserve">charakteryzuje postawy społeczeństwa polskiego i społeczności międzynarodowej wobec Holokaustu, z uwzględnieniem „sprawiedliwych”, na przykładzie Ireny </w:t>
      </w:r>
      <w:proofErr w:type="spellStart"/>
      <w:r w:rsidRPr="003A21CF">
        <w:rPr>
          <w:rFonts w:eastAsia="Times New Roman" w:cstheme="minorHAnsi"/>
          <w:color w:val="000000"/>
          <w:sz w:val="24"/>
          <w:szCs w:val="24"/>
        </w:rPr>
        <w:t>Sendlerowej</w:t>
      </w:r>
      <w:proofErr w:type="spellEnd"/>
      <w:r w:rsidRPr="003A21CF">
        <w:rPr>
          <w:rFonts w:eastAsia="Times New Roman" w:cstheme="minorHAnsi"/>
          <w:color w:val="000000"/>
          <w:sz w:val="24"/>
          <w:szCs w:val="24"/>
        </w:rPr>
        <w:t xml:space="preserve">, Antoniny i Jana Żabińskich oraz rodziny </w:t>
      </w:r>
      <w:proofErr w:type="spellStart"/>
      <w:r w:rsidRPr="003A21CF">
        <w:rPr>
          <w:rFonts w:eastAsia="Times New Roman" w:cstheme="minorHAnsi"/>
          <w:color w:val="000000"/>
          <w:sz w:val="24"/>
          <w:szCs w:val="24"/>
        </w:rPr>
        <w:t>Ulmów</w:t>
      </w:r>
      <w:proofErr w:type="spellEnd"/>
    </w:p>
    <w:p w:rsidR="00E80209" w:rsidRPr="003A21CF" w:rsidRDefault="00E80209" w:rsidP="00E80209">
      <w:pPr>
        <w:spacing w:after="0"/>
        <w:rPr>
          <w:rFonts w:cstheme="minorHAnsi"/>
          <w:b/>
          <w:sz w:val="24"/>
          <w:szCs w:val="24"/>
        </w:rPr>
      </w:pPr>
    </w:p>
    <w:p w:rsidR="00E80209" w:rsidRPr="003A21CF" w:rsidRDefault="00E80209" w:rsidP="00E80209">
      <w:pPr>
        <w:spacing w:after="0"/>
        <w:rPr>
          <w:rFonts w:cstheme="minorHAnsi"/>
          <w:b/>
          <w:sz w:val="24"/>
          <w:szCs w:val="24"/>
        </w:rPr>
      </w:pPr>
      <w:r w:rsidRPr="003A21CF">
        <w:rPr>
          <w:rFonts w:cstheme="minorHAnsi"/>
          <w:b/>
          <w:sz w:val="24"/>
          <w:szCs w:val="24"/>
        </w:rPr>
        <w:t>Zakres rozszerzony</w:t>
      </w:r>
    </w:p>
    <w:p w:rsidR="00E80209" w:rsidRPr="003A21CF" w:rsidRDefault="00E80209" w:rsidP="00E80209">
      <w:pPr>
        <w:spacing w:after="0"/>
        <w:rPr>
          <w:rFonts w:cstheme="minorHAnsi"/>
          <w:bCs/>
          <w:color w:val="FFFFFF"/>
          <w:sz w:val="24"/>
          <w:szCs w:val="24"/>
          <w:shd w:val="clear" w:color="auto" w:fill="4574C1"/>
        </w:rPr>
      </w:pPr>
      <w:r w:rsidRPr="003A21CF">
        <w:rPr>
          <w:rFonts w:cstheme="minorHAnsi"/>
          <w:b/>
          <w:sz w:val="24"/>
          <w:szCs w:val="24"/>
        </w:rPr>
        <w:t>XLVII</w:t>
      </w:r>
      <w:r w:rsidRPr="003A21CF">
        <w:rPr>
          <w:rFonts w:cstheme="minorHAnsi"/>
          <w:sz w:val="24"/>
          <w:szCs w:val="24"/>
        </w:rPr>
        <w:t xml:space="preserve"> II wojna światowa i jej etapy. Uczeń:</w:t>
      </w:r>
      <w:r w:rsidRPr="003A21CF">
        <w:rPr>
          <w:rFonts w:cstheme="minorHAnsi"/>
          <w:sz w:val="24"/>
          <w:szCs w:val="24"/>
        </w:rPr>
        <w:br/>
        <w:t>spełnia wymagania określone dla zakresu podstawowego, a ponadto:</w:t>
      </w:r>
    </w:p>
    <w:p w:rsidR="00E80209" w:rsidRPr="003A21CF" w:rsidRDefault="00E80209" w:rsidP="00E80209">
      <w:pPr>
        <w:spacing w:after="0"/>
        <w:rPr>
          <w:rFonts w:cstheme="minorHAnsi"/>
          <w:sz w:val="24"/>
          <w:szCs w:val="24"/>
          <w:shd w:val="clear" w:color="auto" w:fill="FFFFFF"/>
        </w:rPr>
      </w:pPr>
      <w:r w:rsidRPr="003A21CF">
        <w:rPr>
          <w:rFonts w:cstheme="minorHAnsi"/>
          <w:b/>
          <w:sz w:val="24"/>
          <w:szCs w:val="24"/>
          <w:shd w:val="clear" w:color="auto" w:fill="FFFFFF"/>
        </w:rPr>
        <w:t>3.</w:t>
      </w:r>
      <w:r w:rsidRPr="003A21CF">
        <w:rPr>
          <w:rFonts w:cstheme="minorHAnsi"/>
          <w:sz w:val="24"/>
          <w:szCs w:val="24"/>
          <w:shd w:val="clear" w:color="auto" w:fill="FFFFFF"/>
        </w:rPr>
        <w:t xml:space="preserve"> charakteryzuje sytuację ludności cywilnej oraz jeńców wojennych, z uwzględnieniem przykładów eksterminacji;</w:t>
      </w:r>
    </w:p>
    <w:p w:rsidR="00E80209" w:rsidRPr="003A21CF" w:rsidRDefault="00E80209" w:rsidP="00E80209">
      <w:pPr>
        <w:spacing w:after="0"/>
        <w:rPr>
          <w:rFonts w:cstheme="minorHAnsi"/>
          <w:sz w:val="24"/>
          <w:szCs w:val="24"/>
        </w:rPr>
      </w:pPr>
      <w:r w:rsidRPr="003A21CF">
        <w:rPr>
          <w:rFonts w:cstheme="minorHAnsi"/>
          <w:b/>
          <w:sz w:val="24"/>
          <w:szCs w:val="24"/>
          <w:shd w:val="clear" w:color="auto" w:fill="FFFFFF"/>
        </w:rPr>
        <w:t>XLVIII</w:t>
      </w:r>
      <w:r w:rsidRPr="003A21CF">
        <w:rPr>
          <w:rFonts w:cstheme="minorHAnsi"/>
          <w:sz w:val="24"/>
          <w:szCs w:val="24"/>
        </w:rPr>
        <w:t xml:space="preserve"> Polska pod okupacją niemiecką i sowiecką. Uczeń:</w:t>
      </w:r>
      <w:r w:rsidRPr="003A21CF">
        <w:rPr>
          <w:rFonts w:cstheme="minorHAnsi"/>
          <w:sz w:val="24"/>
          <w:szCs w:val="24"/>
        </w:rPr>
        <w:br/>
        <w:t>spełnia wymagania określone dla zakresu podstawowego, a ponadto:</w:t>
      </w:r>
    </w:p>
    <w:p w:rsidR="00E80209" w:rsidRPr="003A21CF" w:rsidRDefault="00E80209" w:rsidP="00E80209">
      <w:pPr>
        <w:spacing w:after="0"/>
        <w:rPr>
          <w:rFonts w:cstheme="minorHAnsi"/>
          <w:sz w:val="24"/>
          <w:szCs w:val="24"/>
        </w:rPr>
      </w:pPr>
      <w:r w:rsidRPr="003A21CF">
        <w:rPr>
          <w:rFonts w:cstheme="minorHAnsi"/>
          <w:b/>
          <w:sz w:val="24"/>
          <w:szCs w:val="24"/>
          <w:shd w:val="clear" w:color="auto" w:fill="FFFFFF"/>
        </w:rPr>
        <w:t>2.</w:t>
      </w:r>
      <w:r w:rsidRPr="003A21CF">
        <w:rPr>
          <w:rFonts w:cstheme="minorHAnsi"/>
          <w:sz w:val="24"/>
          <w:szCs w:val="24"/>
          <w:shd w:val="clear" w:color="auto" w:fill="FFFFFF"/>
        </w:rPr>
        <w:t>porównuje i ocenia założenia i metody polityki III Rzeszy i Związku Sowieckiego w okupowanej Polsce, ze szczególnym uwzględnieniem eksterminacji inteligencji i duchowieństwa.</w:t>
      </w:r>
    </w:p>
    <w:p w:rsidR="00E80209" w:rsidRPr="003A21CF" w:rsidRDefault="00E80209" w:rsidP="00E80209">
      <w:pPr>
        <w:spacing w:after="0"/>
        <w:rPr>
          <w:rFonts w:cstheme="minorHAnsi"/>
          <w:bCs/>
          <w:color w:val="FFFFFF"/>
          <w:sz w:val="24"/>
          <w:szCs w:val="24"/>
          <w:shd w:val="clear" w:color="auto" w:fill="4574C1"/>
        </w:rPr>
      </w:pPr>
      <w:r w:rsidRPr="003A21CF">
        <w:rPr>
          <w:rFonts w:cstheme="minorHAnsi"/>
          <w:b/>
          <w:sz w:val="24"/>
          <w:szCs w:val="24"/>
        </w:rPr>
        <w:t>XLIX</w:t>
      </w:r>
      <w:r w:rsidRPr="003A21CF">
        <w:rPr>
          <w:rFonts w:cstheme="minorHAnsi"/>
          <w:sz w:val="24"/>
          <w:szCs w:val="24"/>
        </w:rPr>
        <w:t xml:space="preserve"> Niemiecka polityka eksterminacji. Uczeń:</w:t>
      </w:r>
      <w:r w:rsidRPr="003A21CF">
        <w:rPr>
          <w:rFonts w:cstheme="minorHAnsi"/>
          <w:sz w:val="24"/>
          <w:szCs w:val="24"/>
        </w:rPr>
        <w:br/>
        <w:t>spełnia wymagania określone dla zakresu podstawowego, a ponadto:</w:t>
      </w:r>
    </w:p>
    <w:p w:rsidR="00E80209" w:rsidRPr="003A21CF" w:rsidRDefault="00E80209" w:rsidP="00E80209">
      <w:pPr>
        <w:spacing w:after="0"/>
        <w:rPr>
          <w:rFonts w:cstheme="minorHAnsi"/>
          <w:sz w:val="24"/>
          <w:szCs w:val="24"/>
          <w:shd w:val="clear" w:color="auto" w:fill="FFFFFF"/>
        </w:rPr>
      </w:pPr>
      <w:r w:rsidRPr="003A21CF">
        <w:rPr>
          <w:rFonts w:cstheme="minorHAnsi"/>
          <w:b/>
          <w:sz w:val="24"/>
          <w:szCs w:val="24"/>
          <w:shd w:val="clear" w:color="auto" w:fill="FFFFFF"/>
        </w:rPr>
        <w:t>1.</w:t>
      </w:r>
      <w:r w:rsidRPr="003A21CF">
        <w:rPr>
          <w:rFonts w:cstheme="minorHAnsi"/>
          <w:sz w:val="24"/>
          <w:szCs w:val="24"/>
          <w:shd w:val="clear" w:color="auto" w:fill="FFFFFF"/>
        </w:rPr>
        <w:t xml:space="preserve">rozróżnia terminologię stosowaną w nauce na określenie niemieckiej polityki eksterminacyjnej w okresie II wojny światowej (m.in. Holokaust, </w:t>
      </w:r>
      <w:proofErr w:type="spellStart"/>
      <w:r w:rsidRPr="003A21CF">
        <w:rPr>
          <w:rFonts w:cstheme="minorHAnsi"/>
          <w:sz w:val="24"/>
          <w:szCs w:val="24"/>
          <w:shd w:val="clear" w:color="auto" w:fill="FFFFFF"/>
        </w:rPr>
        <w:t>Szoa</w:t>
      </w:r>
      <w:proofErr w:type="spellEnd"/>
      <w:r w:rsidRPr="003A21CF">
        <w:rPr>
          <w:rFonts w:cstheme="minorHAnsi"/>
          <w:sz w:val="24"/>
          <w:szCs w:val="24"/>
          <w:shd w:val="clear" w:color="auto" w:fill="FFFFFF"/>
        </w:rPr>
        <w:t xml:space="preserve">, </w:t>
      </w:r>
      <w:proofErr w:type="spellStart"/>
      <w:r w:rsidRPr="003A21CF">
        <w:rPr>
          <w:rFonts w:cstheme="minorHAnsi"/>
          <w:sz w:val="24"/>
          <w:szCs w:val="24"/>
          <w:shd w:val="clear" w:color="auto" w:fill="FFFFFF"/>
        </w:rPr>
        <w:t>Porajmos</w:t>
      </w:r>
      <w:proofErr w:type="spellEnd"/>
      <w:r w:rsidRPr="003A21CF">
        <w:rPr>
          <w:rFonts w:cstheme="minorHAnsi"/>
          <w:sz w:val="24"/>
          <w:szCs w:val="24"/>
          <w:shd w:val="clear" w:color="auto" w:fill="FFFFFF"/>
        </w:rPr>
        <w:t>);</w:t>
      </w:r>
    </w:p>
    <w:p w:rsidR="00E80209" w:rsidRPr="003A21CF" w:rsidRDefault="00E80209" w:rsidP="00E80209">
      <w:pPr>
        <w:spacing w:after="0"/>
        <w:rPr>
          <w:rFonts w:cstheme="minorHAnsi"/>
          <w:sz w:val="24"/>
          <w:szCs w:val="24"/>
        </w:rPr>
      </w:pPr>
      <w:r w:rsidRPr="003A21CF">
        <w:rPr>
          <w:rFonts w:cstheme="minorHAnsi"/>
          <w:b/>
          <w:sz w:val="24"/>
          <w:szCs w:val="24"/>
          <w:shd w:val="clear" w:color="auto" w:fill="FFFFFF"/>
        </w:rPr>
        <w:t>2.</w:t>
      </w:r>
      <w:r w:rsidRPr="003A21CF">
        <w:rPr>
          <w:rFonts w:cstheme="minorHAnsi"/>
          <w:sz w:val="24"/>
          <w:szCs w:val="24"/>
          <w:shd w:val="clear" w:color="auto" w:fill="FFFFFF"/>
        </w:rPr>
        <w:t>wyjaśnia religijne, kulturowe i polityczne korzenie rasizmu i antysemityzmu;</w:t>
      </w:r>
    </w:p>
    <w:p w:rsidR="00E80209" w:rsidRPr="003A21CF" w:rsidRDefault="00E80209" w:rsidP="00E80209">
      <w:pPr>
        <w:spacing w:after="0"/>
        <w:rPr>
          <w:rFonts w:cstheme="minorHAnsi"/>
          <w:sz w:val="24"/>
          <w:szCs w:val="24"/>
          <w:shd w:val="clear" w:color="auto" w:fill="FFFFFF"/>
        </w:rPr>
      </w:pPr>
      <w:r w:rsidRPr="003A21CF">
        <w:rPr>
          <w:rFonts w:cstheme="minorHAnsi"/>
          <w:b/>
          <w:sz w:val="24"/>
          <w:szCs w:val="24"/>
        </w:rPr>
        <w:t>3.</w:t>
      </w:r>
      <w:r w:rsidRPr="003A21CF">
        <w:rPr>
          <w:rFonts w:cstheme="minorHAnsi"/>
          <w:sz w:val="24"/>
          <w:szCs w:val="24"/>
          <w:shd w:val="clear" w:color="auto" w:fill="FFFFFF"/>
        </w:rPr>
        <w:t>przedstawia rasistowską i antysemicką politykę Niemiec hitlerowskich przed II wojną światową;</w:t>
      </w:r>
    </w:p>
    <w:p w:rsidR="00E80209" w:rsidRPr="003A21CF" w:rsidRDefault="00E80209" w:rsidP="00E80209">
      <w:pPr>
        <w:spacing w:after="0"/>
        <w:rPr>
          <w:rFonts w:cstheme="minorHAnsi"/>
          <w:sz w:val="24"/>
          <w:szCs w:val="24"/>
        </w:rPr>
      </w:pPr>
      <w:r w:rsidRPr="003A21CF">
        <w:rPr>
          <w:rFonts w:cstheme="minorHAnsi"/>
          <w:b/>
          <w:sz w:val="24"/>
          <w:szCs w:val="24"/>
          <w:shd w:val="clear" w:color="auto" w:fill="FFFFFF"/>
        </w:rPr>
        <w:t>4.</w:t>
      </w:r>
      <w:r w:rsidRPr="003A21CF">
        <w:rPr>
          <w:rFonts w:cstheme="minorHAnsi"/>
          <w:sz w:val="24"/>
          <w:szCs w:val="24"/>
          <w:shd w:val="clear" w:color="auto" w:fill="FFFFFF"/>
        </w:rPr>
        <w:t>przedstawia i omawia działania rządu Rzeczypospolitej Polskiej wobec tragedii Zagłady, z uwzględnieniem misji Jana Karskiego i roli „</w:t>
      </w:r>
      <w:proofErr w:type="spellStart"/>
      <w:r w:rsidRPr="003A21CF">
        <w:rPr>
          <w:rFonts w:cstheme="minorHAnsi"/>
          <w:sz w:val="24"/>
          <w:szCs w:val="24"/>
          <w:shd w:val="clear" w:color="auto" w:fill="FFFFFF"/>
        </w:rPr>
        <w:t>Żegoty</w:t>
      </w:r>
      <w:proofErr w:type="spellEnd"/>
      <w:r w:rsidRPr="003A21CF">
        <w:rPr>
          <w:rFonts w:cstheme="minorHAnsi"/>
          <w:sz w:val="24"/>
          <w:szCs w:val="24"/>
          <w:shd w:val="clear" w:color="auto" w:fill="FFFFFF"/>
        </w:rPr>
        <w:t>”.</w:t>
      </w:r>
    </w:p>
    <w:p w:rsidR="00E80209" w:rsidRPr="003A21CF" w:rsidRDefault="00E80209" w:rsidP="00E80209">
      <w:pPr>
        <w:rPr>
          <w:rFonts w:cstheme="minorHAnsi"/>
          <w:sz w:val="24"/>
          <w:szCs w:val="24"/>
        </w:rPr>
      </w:pPr>
    </w:p>
    <w:p w:rsidR="008D102F" w:rsidRPr="003A21CF" w:rsidRDefault="008D102F" w:rsidP="008D102F">
      <w:pPr>
        <w:rPr>
          <w:rFonts w:cstheme="minorHAnsi"/>
          <w:sz w:val="24"/>
          <w:szCs w:val="24"/>
        </w:rPr>
      </w:pPr>
      <w:r w:rsidRPr="003A21CF">
        <w:rPr>
          <w:rStyle w:val="Nagwek3Znak"/>
          <w:rFonts w:asciiTheme="minorHAnsi" w:hAnsiTheme="minorHAnsi" w:cstheme="minorHAnsi"/>
        </w:rPr>
        <w:t>Formy pracy</w:t>
      </w:r>
      <w:r w:rsidRPr="003A21CF">
        <w:rPr>
          <w:rFonts w:cstheme="minorHAnsi"/>
          <w:sz w:val="24"/>
          <w:szCs w:val="24"/>
        </w:rPr>
        <w:t xml:space="preserve">: </w:t>
      </w:r>
    </w:p>
    <w:p w:rsidR="008D102F" w:rsidRPr="003A21CF" w:rsidRDefault="008D102F" w:rsidP="008D102F">
      <w:pPr>
        <w:rPr>
          <w:rFonts w:cstheme="minorHAnsi"/>
          <w:sz w:val="24"/>
          <w:szCs w:val="24"/>
        </w:rPr>
      </w:pPr>
      <w:r w:rsidRPr="003A21CF">
        <w:rPr>
          <w:rFonts w:cstheme="minorHAnsi"/>
          <w:sz w:val="24"/>
          <w:szCs w:val="24"/>
        </w:rPr>
        <w:t>grupowa, zbiorowa</w:t>
      </w:r>
    </w:p>
    <w:p w:rsidR="006B0B20" w:rsidRPr="003A21CF" w:rsidRDefault="008D102F" w:rsidP="008D102F">
      <w:pPr>
        <w:pStyle w:val="Nagwek3"/>
        <w:rPr>
          <w:rFonts w:asciiTheme="minorHAnsi" w:hAnsiTheme="minorHAnsi" w:cstheme="minorHAnsi"/>
        </w:rPr>
      </w:pPr>
      <w:r w:rsidRPr="003A21CF">
        <w:rPr>
          <w:rFonts w:asciiTheme="minorHAnsi" w:hAnsiTheme="minorHAnsi" w:cstheme="minorHAnsi"/>
        </w:rPr>
        <w:t xml:space="preserve">Metody:  </w:t>
      </w:r>
      <w:r w:rsidRPr="003A21CF">
        <w:rPr>
          <w:rFonts w:asciiTheme="minorHAnsi" w:hAnsiTheme="minorHAnsi" w:cstheme="minorHAnsi"/>
          <w:color w:val="000000" w:themeColor="text1"/>
        </w:rPr>
        <w:t>pogadanka, praca z tekstem źródłowym (</w:t>
      </w:r>
      <w:r w:rsidR="006B0B20" w:rsidRPr="003A21CF">
        <w:rPr>
          <w:rFonts w:asciiTheme="minorHAnsi" w:hAnsiTheme="minorHAnsi" w:cstheme="minorHAnsi"/>
          <w:color w:val="000000" w:themeColor="text1"/>
        </w:rPr>
        <w:t>tablic</w:t>
      </w:r>
      <w:r w:rsidRPr="003A21CF">
        <w:rPr>
          <w:rFonts w:asciiTheme="minorHAnsi" w:hAnsiTheme="minorHAnsi" w:cstheme="minorHAnsi"/>
          <w:color w:val="000000" w:themeColor="text1"/>
        </w:rPr>
        <w:t>e</w:t>
      </w:r>
      <w:r w:rsidR="006B0B20" w:rsidRPr="003A21CF">
        <w:rPr>
          <w:rFonts w:asciiTheme="minorHAnsi" w:hAnsiTheme="minorHAnsi" w:cstheme="minorHAnsi"/>
          <w:color w:val="000000" w:themeColor="text1"/>
        </w:rPr>
        <w:t>, fragmentów raportu</w:t>
      </w:r>
      <w:r w:rsidRPr="003A21CF">
        <w:rPr>
          <w:rFonts w:asciiTheme="minorHAnsi" w:hAnsiTheme="minorHAnsi" w:cstheme="minorHAnsi"/>
          <w:color w:val="000000" w:themeColor="text1"/>
        </w:rPr>
        <w:t>),</w:t>
      </w:r>
      <w:r w:rsidR="006B0B20" w:rsidRPr="003A21CF">
        <w:rPr>
          <w:rFonts w:asciiTheme="minorHAnsi" w:hAnsiTheme="minorHAnsi" w:cstheme="minorHAnsi"/>
          <w:color w:val="000000" w:themeColor="text1"/>
        </w:rPr>
        <w:t xml:space="preserve"> analiza ustaw norymberskich</w:t>
      </w:r>
    </w:p>
    <w:p w:rsidR="008D102F" w:rsidRPr="003A21CF" w:rsidRDefault="008D102F" w:rsidP="000624C9">
      <w:pPr>
        <w:rPr>
          <w:rFonts w:cstheme="minorHAnsi"/>
          <w:sz w:val="24"/>
          <w:szCs w:val="24"/>
        </w:rPr>
      </w:pPr>
    </w:p>
    <w:p w:rsidR="008D102F" w:rsidRPr="003A21CF" w:rsidRDefault="008D102F" w:rsidP="008D102F">
      <w:pPr>
        <w:rPr>
          <w:rFonts w:cstheme="minorHAnsi"/>
          <w:color w:val="000000" w:themeColor="text1"/>
          <w:sz w:val="24"/>
          <w:szCs w:val="24"/>
        </w:rPr>
      </w:pPr>
      <w:r w:rsidRPr="003A21CF">
        <w:rPr>
          <w:rStyle w:val="Nagwek3Znak"/>
          <w:rFonts w:asciiTheme="minorHAnsi" w:hAnsiTheme="minorHAnsi" w:cstheme="minorHAnsi"/>
        </w:rPr>
        <w:t>Środki dydaktyczne</w:t>
      </w:r>
      <w:r w:rsidRPr="003A21CF">
        <w:rPr>
          <w:rFonts w:cstheme="minorHAnsi"/>
          <w:sz w:val="24"/>
          <w:szCs w:val="24"/>
        </w:rPr>
        <w:t xml:space="preserve">: </w:t>
      </w:r>
      <w:r w:rsidRPr="003A21CF">
        <w:rPr>
          <w:rFonts w:cstheme="minorHAnsi"/>
          <w:color w:val="000000" w:themeColor="text1"/>
          <w:sz w:val="24"/>
          <w:szCs w:val="24"/>
        </w:rPr>
        <w:t>kart</w:t>
      </w:r>
      <w:r w:rsidR="00252CC4" w:rsidRPr="003A21CF">
        <w:rPr>
          <w:rFonts w:cstheme="minorHAnsi"/>
          <w:color w:val="000000" w:themeColor="text1"/>
          <w:sz w:val="24"/>
          <w:szCs w:val="24"/>
        </w:rPr>
        <w:t>y</w:t>
      </w:r>
      <w:r w:rsidRPr="003A21CF">
        <w:rPr>
          <w:rFonts w:cstheme="minorHAnsi"/>
          <w:color w:val="000000" w:themeColor="text1"/>
          <w:sz w:val="24"/>
          <w:szCs w:val="24"/>
        </w:rPr>
        <w:t xml:space="preserve"> pracy, </w:t>
      </w:r>
      <w:r w:rsidR="00252CC4" w:rsidRPr="003A21CF">
        <w:rPr>
          <w:rFonts w:cstheme="minorHAnsi"/>
          <w:color w:val="000000" w:themeColor="text1"/>
          <w:sz w:val="24"/>
          <w:szCs w:val="24"/>
        </w:rPr>
        <w:t>materiały</w:t>
      </w:r>
      <w:r w:rsidRPr="003A21CF">
        <w:rPr>
          <w:rFonts w:cstheme="minorHAnsi"/>
          <w:color w:val="000000" w:themeColor="text1"/>
          <w:sz w:val="24"/>
          <w:szCs w:val="24"/>
        </w:rPr>
        <w:t xml:space="preserve"> źródłowe</w:t>
      </w:r>
    </w:p>
    <w:p w:rsidR="008D102F" w:rsidRPr="003A21CF" w:rsidRDefault="008D102F" w:rsidP="008D102F">
      <w:pPr>
        <w:rPr>
          <w:rFonts w:cstheme="minorHAnsi"/>
          <w:sz w:val="24"/>
          <w:szCs w:val="24"/>
        </w:rPr>
      </w:pPr>
    </w:p>
    <w:p w:rsidR="008D102F" w:rsidRPr="003A21CF" w:rsidRDefault="008D102F" w:rsidP="008D102F">
      <w:pPr>
        <w:pStyle w:val="Nagwek2"/>
        <w:rPr>
          <w:rFonts w:asciiTheme="minorHAnsi" w:hAnsiTheme="minorHAnsi" w:cstheme="minorHAnsi"/>
          <w:b/>
          <w:sz w:val="24"/>
          <w:szCs w:val="24"/>
        </w:rPr>
      </w:pPr>
      <w:r w:rsidRPr="003A21CF">
        <w:rPr>
          <w:rFonts w:asciiTheme="minorHAnsi" w:hAnsiTheme="minorHAnsi" w:cstheme="minorHAnsi"/>
          <w:b/>
          <w:sz w:val="24"/>
          <w:szCs w:val="24"/>
        </w:rPr>
        <w:t xml:space="preserve">Przebieg zajęć: </w:t>
      </w:r>
    </w:p>
    <w:p w:rsidR="008D102F" w:rsidRPr="003A21CF" w:rsidRDefault="008D102F" w:rsidP="008D102F">
      <w:pPr>
        <w:pStyle w:val="Akapitzlist"/>
        <w:numPr>
          <w:ilvl w:val="0"/>
          <w:numId w:val="16"/>
        </w:numPr>
        <w:rPr>
          <w:rFonts w:cstheme="minorHAnsi"/>
          <w:sz w:val="24"/>
          <w:szCs w:val="24"/>
        </w:rPr>
      </w:pPr>
      <w:r w:rsidRPr="003A21CF">
        <w:rPr>
          <w:rFonts w:cstheme="minorHAnsi"/>
          <w:sz w:val="24"/>
          <w:szCs w:val="24"/>
        </w:rPr>
        <w:t xml:space="preserve">Czynności organizacyjne (5 minut). </w:t>
      </w:r>
    </w:p>
    <w:p w:rsidR="008D102F" w:rsidRPr="003A21CF" w:rsidRDefault="006B0B20" w:rsidP="008D102F">
      <w:pPr>
        <w:pStyle w:val="Akapitzlist"/>
        <w:numPr>
          <w:ilvl w:val="0"/>
          <w:numId w:val="16"/>
        </w:numPr>
        <w:rPr>
          <w:rFonts w:cstheme="minorHAnsi"/>
          <w:sz w:val="24"/>
          <w:szCs w:val="24"/>
        </w:rPr>
      </w:pPr>
      <w:r w:rsidRPr="003A21CF">
        <w:rPr>
          <w:rFonts w:cstheme="minorHAnsi"/>
          <w:sz w:val="24"/>
          <w:szCs w:val="24"/>
          <w:shd w:val="clear" w:color="auto" w:fill="FFFFFF"/>
        </w:rPr>
        <w:t>Wprowadzenie do tematu:</w:t>
      </w:r>
    </w:p>
    <w:p w:rsidR="00D93BC0" w:rsidRPr="003A21CF" w:rsidRDefault="006B0B20" w:rsidP="00D93BC0">
      <w:pPr>
        <w:pStyle w:val="Akapitzlist"/>
        <w:numPr>
          <w:ilvl w:val="0"/>
          <w:numId w:val="19"/>
        </w:numPr>
        <w:ind w:left="993" w:hanging="284"/>
        <w:rPr>
          <w:rFonts w:cstheme="minorHAnsi"/>
          <w:sz w:val="24"/>
          <w:szCs w:val="24"/>
          <w:shd w:val="clear" w:color="auto" w:fill="FFFFFF"/>
        </w:rPr>
      </w:pPr>
      <w:r w:rsidRPr="003A21CF">
        <w:rPr>
          <w:rFonts w:cstheme="minorHAnsi"/>
          <w:sz w:val="24"/>
          <w:szCs w:val="24"/>
          <w:shd w:val="clear" w:color="auto" w:fill="FFFFFF"/>
        </w:rPr>
        <w:t xml:space="preserve">Na tym etapie nauczania uczniowie powinni posiadać już podstawową wiedzę na temat </w:t>
      </w:r>
      <w:r w:rsidR="008D102F" w:rsidRPr="003A21CF">
        <w:rPr>
          <w:rFonts w:cstheme="minorHAnsi"/>
          <w:sz w:val="24"/>
          <w:szCs w:val="24"/>
          <w:shd w:val="clear" w:color="auto" w:fill="FFFFFF"/>
        </w:rPr>
        <w:t>II</w:t>
      </w:r>
      <w:r w:rsidRPr="003A21CF">
        <w:rPr>
          <w:rFonts w:cstheme="minorHAnsi"/>
          <w:sz w:val="24"/>
          <w:szCs w:val="24"/>
          <w:shd w:val="clear" w:color="auto" w:fill="FFFFFF"/>
        </w:rPr>
        <w:t xml:space="preserve"> wojny światowej oraz przebiegu wojny obronnej 1939 roku. </w:t>
      </w:r>
    </w:p>
    <w:p w:rsidR="008D102F" w:rsidRPr="003A21CF" w:rsidRDefault="008D102F" w:rsidP="00D93BC0">
      <w:pPr>
        <w:pStyle w:val="Akapitzlist"/>
        <w:ind w:left="993"/>
        <w:rPr>
          <w:rFonts w:cstheme="minorHAnsi"/>
          <w:sz w:val="24"/>
          <w:szCs w:val="24"/>
          <w:shd w:val="clear" w:color="auto" w:fill="FFFFFF"/>
        </w:rPr>
      </w:pPr>
      <w:r w:rsidRPr="003A21CF">
        <w:rPr>
          <w:rFonts w:cstheme="minorHAnsi"/>
          <w:sz w:val="24"/>
          <w:szCs w:val="24"/>
          <w:shd w:val="clear" w:color="auto" w:fill="FFFFFF"/>
        </w:rPr>
        <w:t xml:space="preserve">Nauczyciel prosi </w:t>
      </w:r>
      <w:r w:rsidR="006B0B20" w:rsidRPr="003A21CF">
        <w:rPr>
          <w:rFonts w:cstheme="minorHAnsi"/>
          <w:sz w:val="24"/>
          <w:szCs w:val="24"/>
          <w:shd w:val="clear" w:color="auto" w:fill="FFFFFF"/>
        </w:rPr>
        <w:t>uczniów o przypomnienie/ opowiedzenie wydarzeń</w:t>
      </w:r>
      <w:r w:rsidRPr="003A21CF">
        <w:rPr>
          <w:rFonts w:cstheme="minorHAnsi"/>
          <w:sz w:val="24"/>
          <w:szCs w:val="24"/>
          <w:shd w:val="clear" w:color="auto" w:fill="FFFFFF"/>
        </w:rPr>
        <w:t xml:space="preserve"> związanych z tym okresem w historii uwzględniając:</w:t>
      </w:r>
    </w:p>
    <w:p w:rsidR="006B0B20" w:rsidRPr="003A21CF" w:rsidRDefault="006B0B20" w:rsidP="00AA2683">
      <w:pPr>
        <w:pStyle w:val="Akapitzlist"/>
        <w:numPr>
          <w:ilvl w:val="0"/>
          <w:numId w:val="18"/>
        </w:numPr>
        <w:ind w:left="993" w:hanging="284"/>
        <w:rPr>
          <w:rFonts w:cstheme="minorHAnsi"/>
          <w:sz w:val="24"/>
          <w:szCs w:val="24"/>
          <w:shd w:val="clear" w:color="auto" w:fill="FFFFFF"/>
        </w:rPr>
      </w:pPr>
      <w:r w:rsidRPr="003A21CF">
        <w:rPr>
          <w:rFonts w:cstheme="minorHAnsi"/>
          <w:sz w:val="24"/>
          <w:szCs w:val="24"/>
          <w:shd w:val="clear" w:color="auto" w:fill="FFFFFF"/>
        </w:rPr>
        <w:t>sy</w:t>
      </w:r>
      <w:r w:rsidR="008D102F" w:rsidRPr="003A21CF">
        <w:rPr>
          <w:rFonts w:cstheme="minorHAnsi"/>
          <w:sz w:val="24"/>
          <w:szCs w:val="24"/>
          <w:shd w:val="clear" w:color="auto" w:fill="FFFFFF"/>
        </w:rPr>
        <w:t>tuację polityczną przed wojną (</w:t>
      </w:r>
      <w:r w:rsidRPr="003A21CF">
        <w:rPr>
          <w:rFonts w:cstheme="minorHAnsi"/>
          <w:sz w:val="24"/>
          <w:szCs w:val="24"/>
          <w:shd w:val="clear" w:color="auto" w:fill="FFFFFF"/>
        </w:rPr>
        <w:t xml:space="preserve">polityka </w:t>
      </w:r>
      <w:proofErr w:type="spellStart"/>
      <w:r w:rsidRPr="003A21CF">
        <w:rPr>
          <w:rFonts w:cstheme="minorHAnsi"/>
          <w:sz w:val="24"/>
          <w:szCs w:val="24"/>
          <w:shd w:val="clear" w:color="auto" w:fill="FFFFFF"/>
        </w:rPr>
        <w:t>appeacementu</w:t>
      </w:r>
      <w:proofErr w:type="spellEnd"/>
      <w:r w:rsidRPr="003A21CF">
        <w:rPr>
          <w:rFonts w:cstheme="minorHAnsi"/>
          <w:sz w:val="24"/>
          <w:szCs w:val="24"/>
          <w:shd w:val="clear" w:color="auto" w:fill="FFFFFF"/>
        </w:rPr>
        <w:t>, rewizjonizm III Rzeszy, układ monachijski i rozbiór Czechosłowacji, pakt Ribbentrop - Mołotow)</w:t>
      </w:r>
      <w:r w:rsidR="008D102F" w:rsidRPr="003A21CF">
        <w:rPr>
          <w:rFonts w:cstheme="minorHAnsi"/>
          <w:sz w:val="24"/>
          <w:szCs w:val="24"/>
          <w:shd w:val="clear" w:color="auto" w:fill="FFFFFF"/>
        </w:rPr>
        <w:t>;</w:t>
      </w:r>
    </w:p>
    <w:p w:rsidR="008D102F" w:rsidRPr="003A21CF" w:rsidRDefault="00A57868" w:rsidP="00AA2683">
      <w:pPr>
        <w:pStyle w:val="Akapitzlist"/>
        <w:numPr>
          <w:ilvl w:val="0"/>
          <w:numId w:val="18"/>
        </w:numPr>
        <w:ind w:left="993" w:hanging="284"/>
        <w:rPr>
          <w:rFonts w:cstheme="minorHAnsi"/>
          <w:sz w:val="24"/>
          <w:szCs w:val="24"/>
          <w:shd w:val="clear" w:color="auto" w:fill="FFFFFF"/>
        </w:rPr>
      </w:pPr>
      <w:r>
        <w:rPr>
          <w:rFonts w:cstheme="minorHAnsi"/>
          <w:sz w:val="24"/>
          <w:szCs w:val="24"/>
          <w:shd w:val="clear" w:color="auto" w:fill="FFFFFF"/>
        </w:rPr>
        <w:t>strony konfliktu (</w:t>
      </w:r>
      <w:r w:rsidR="006B0B20" w:rsidRPr="003A21CF">
        <w:rPr>
          <w:rFonts w:cstheme="minorHAnsi"/>
          <w:sz w:val="24"/>
          <w:szCs w:val="24"/>
          <w:shd w:val="clear" w:color="auto" w:fill="FFFFFF"/>
        </w:rPr>
        <w:t>państwa Osi, Alianci, zmianę sojuszy przez ZSRR)</w:t>
      </w:r>
      <w:r w:rsidR="008D102F" w:rsidRPr="003A21CF">
        <w:rPr>
          <w:rFonts w:cstheme="minorHAnsi"/>
          <w:sz w:val="24"/>
          <w:szCs w:val="24"/>
          <w:shd w:val="clear" w:color="auto" w:fill="FFFFFF"/>
        </w:rPr>
        <w:t>;</w:t>
      </w:r>
    </w:p>
    <w:p w:rsidR="008D102F" w:rsidRPr="003A21CF" w:rsidRDefault="006B0B20" w:rsidP="00AA2683">
      <w:pPr>
        <w:pStyle w:val="Akapitzlist"/>
        <w:numPr>
          <w:ilvl w:val="0"/>
          <w:numId w:val="18"/>
        </w:numPr>
        <w:ind w:left="993" w:hanging="284"/>
        <w:rPr>
          <w:rFonts w:cstheme="minorHAnsi"/>
          <w:sz w:val="24"/>
          <w:szCs w:val="24"/>
          <w:shd w:val="clear" w:color="auto" w:fill="FFFFFF"/>
        </w:rPr>
      </w:pPr>
      <w:r w:rsidRPr="003A21CF">
        <w:rPr>
          <w:rFonts w:cstheme="minorHAnsi"/>
          <w:sz w:val="24"/>
          <w:szCs w:val="24"/>
          <w:shd w:val="clear" w:color="auto" w:fill="FFFFFF"/>
        </w:rPr>
        <w:lastRenderedPageBreak/>
        <w:t>podstawowe da</w:t>
      </w:r>
      <w:r w:rsidR="008D102F" w:rsidRPr="003A21CF">
        <w:rPr>
          <w:rFonts w:cstheme="minorHAnsi"/>
          <w:sz w:val="24"/>
          <w:szCs w:val="24"/>
          <w:shd w:val="clear" w:color="auto" w:fill="FFFFFF"/>
        </w:rPr>
        <w:t>ty związane z Kampanią Polską (</w:t>
      </w:r>
      <w:r w:rsidRPr="003A21CF">
        <w:rPr>
          <w:rFonts w:cstheme="minorHAnsi"/>
          <w:sz w:val="24"/>
          <w:szCs w:val="24"/>
          <w:shd w:val="clear" w:color="auto" w:fill="FFFFFF"/>
        </w:rPr>
        <w:t>1 IX - wybuch, 17 IX - agresja ZSRR, 28 IX - kapitulacja Warszawy, 2-6 X - Bitwa pod Kockiem, zakończenie walk w Polsce i inne)</w:t>
      </w:r>
      <w:r w:rsidR="008D102F" w:rsidRPr="003A21CF">
        <w:rPr>
          <w:rFonts w:cstheme="minorHAnsi"/>
          <w:sz w:val="24"/>
          <w:szCs w:val="24"/>
          <w:shd w:val="clear" w:color="auto" w:fill="FFFFFF"/>
        </w:rPr>
        <w:t xml:space="preserve">; </w:t>
      </w:r>
    </w:p>
    <w:p w:rsidR="006B0B20" w:rsidRPr="003A21CF" w:rsidRDefault="006B0B20" w:rsidP="00AA2683">
      <w:pPr>
        <w:pStyle w:val="Akapitzlist"/>
        <w:numPr>
          <w:ilvl w:val="0"/>
          <w:numId w:val="18"/>
        </w:numPr>
        <w:ind w:left="993" w:hanging="284"/>
        <w:rPr>
          <w:rFonts w:cstheme="minorHAnsi"/>
          <w:sz w:val="24"/>
          <w:szCs w:val="24"/>
          <w:shd w:val="clear" w:color="auto" w:fill="FFFFFF"/>
        </w:rPr>
      </w:pPr>
      <w:r w:rsidRPr="003A21CF">
        <w:rPr>
          <w:rFonts w:cstheme="minorHAnsi"/>
          <w:sz w:val="24"/>
          <w:szCs w:val="24"/>
          <w:shd w:val="clear" w:color="auto" w:fill="FFFFFF"/>
        </w:rPr>
        <w:t>ważne postacie</w:t>
      </w:r>
      <w:r w:rsidR="008D102F" w:rsidRPr="003A21CF">
        <w:rPr>
          <w:rFonts w:cstheme="minorHAnsi"/>
          <w:sz w:val="24"/>
          <w:szCs w:val="24"/>
          <w:shd w:val="clear" w:color="auto" w:fill="FFFFFF"/>
        </w:rPr>
        <w:t xml:space="preserve"> (</w:t>
      </w:r>
      <w:r w:rsidRPr="003A21CF">
        <w:rPr>
          <w:rFonts w:cstheme="minorHAnsi"/>
          <w:sz w:val="24"/>
          <w:szCs w:val="24"/>
          <w:shd w:val="clear" w:color="auto" w:fill="FFFFFF"/>
        </w:rPr>
        <w:t xml:space="preserve">np. Stefan Starzyński - prezydent Warszawy, kpt. Władysław </w:t>
      </w:r>
      <w:proofErr w:type="spellStart"/>
      <w:r w:rsidRPr="003A21CF">
        <w:rPr>
          <w:rFonts w:cstheme="minorHAnsi"/>
          <w:sz w:val="24"/>
          <w:szCs w:val="24"/>
          <w:shd w:val="clear" w:color="auto" w:fill="FFFFFF"/>
        </w:rPr>
        <w:t>Raginis</w:t>
      </w:r>
      <w:proofErr w:type="spellEnd"/>
      <w:r w:rsidRPr="003A21CF">
        <w:rPr>
          <w:rFonts w:cstheme="minorHAnsi"/>
          <w:sz w:val="24"/>
          <w:szCs w:val="24"/>
          <w:shd w:val="clear" w:color="auto" w:fill="FFFFFF"/>
        </w:rPr>
        <w:t xml:space="preserve"> - dowódca obrony Wizny, gen. Franciszek Kleeberg - dowódca SGO "Polesie")</w:t>
      </w:r>
    </w:p>
    <w:p w:rsidR="00963EB1" w:rsidRPr="003A21CF" w:rsidRDefault="00D93BC0" w:rsidP="00BE0F2C">
      <w:pPr>
        <w:pStyle w:val="Akapitzlist"/>
        <w:numPr>
          <w:ilvl w:val="0"/>
          <w:numId w:val="19"/>
        </w:numPr>
        <w:ind w:left="993" w:hanging="284"/>
        <w:rPr>
          <w:rFonts w:cstheme="minorHAnsi"/>
          <w:sz w:val="24"/>
          <w:szCs w:val="24"/>
        </w:rPr>
      </w:pPr>
      <w:r w:rsidRPr="003A21CF">
        <w:rPr>
          <w:rFonts w:cstheme="minorHAnsi"/>
          <w:sz w:val="24"/>
          <w:szCs w:val="24"/>
        </w:rPr>
        <w:t xml:space="preserve">Nauczyciel udostępnia uczniom </w:t>
      </w:r>
      <w:r w:rsidR="00282405" w:rsidRPr="003A21CF">
        <w:rPr>
          <w:rFonts w:cstheme="minorHAnsi"/>
          <w:sz w:val="24"/>
          <w:szCs w:val="24"/>
        </w:rPr>
        <w:t>tekst</w:t>
      </w:r>
      <w:r w:rsidRPr="003A21CF">
        <w:rPr>
          <w:rFonts w:cstheme="minorHAnsi"/>
          <w:sz w:val="24"/>
          <w:szCs w:val="24"/>
        </w:rPr>
        <w:t xml:space="preserve">, by </w:t>
      </w:r>
      <w:r w:rsidR="00282405" w:rsidRPr="003A21CF">
        <w:rPr>
          <w:rFonts w:cstheme="minorHAnsi"/>
          <w:sz w:val="24"/>
          <w:szCs w:val="24"/>
        </w:rPr>
        <w:t xml:space="preserve">pomóc </w:t>
      </w:r>
      <w:r w:rsidRPr="003A21CF">
        <w:rPr>
          <w:rFonts w:cstheme="minorHAnsi"/>
          <w:sz w:val="24"/>
          <w:szCs w:val="24"/>
        </w:rPr>
        <w:t xml:space="preserve">im przypomnieć sobie </w:t>
      </w:r>
      <w:r w:rsidR="00282405" w:rsidRPr="003A21CF">
        <w:rPr>
          <w:rFonts w:cstheme="minorHAnsi"/>
          <w:sz w:val="24"/>
          <w:szCs w:val="24"/>
        </w:rPr>
        <w:t>podstawowe treści</w:t>
      </w:r>
      <w:r w:rsidRPr="003A21CF">
        <w:rPr>
          <w:rFonts w:cstheme="minorHAnsi"/>
          <w:sz w:val="24"/>
          <w:szCs w:val="24"/>
        </w:rPr>
        <w:t xml:space="preserve"> (</w:t>
      </w:r>
      <w:r w:rsidR="00252CC4" w:rsidRPr="003A21CF">
        <w:rPr>
          <w:rFonts w:cstheme="minorHAnsi"/>
          <w:sz w:val="24"/>
          <w:szCs w:val="24"/>
        </w:rPr>
        <w:t>materiał</w:t>
      </w:r>
      <w:r w:rsidR="006606D7" w:rsidRPr="003A21CF">
        <w:rPr>
          <w:rFonts w:cstheme="minorHAnsi"/>
          <w:sz w:val="24"/>
          <w:szCs w:val="24"/>
        </w:rPr>
        <w:t xml:space="preserve"> źródłowy</w:t>
      </w:r>
      <w:r w:rsidRPr="003A21CF">
        <w:rPr>
          <w:rFonts w:cstheme="minorHAnsi"/>
          <w:sz w:val="24"/>
          <w:szCs w:val="24"/>
        </w:rPr>
        <w:t xml:space="preserve"> 1). </w:t>
      </w:r>
    </w:p>
    <w:p w:rsidR="006606D7" w:rsidRPr="003A21CF" w:rsidRDefault="006606D7" w:rsidP="00BE0F2C">
      <w:pPr>
        <w:pStyle w:val="Akapitzlist"/>
        <w:numPr>
          <w:ilvl w:val="0"/>
          <w:numId w:val="16"/>
        </w:numPr>
        <w:ind w:left="709"/>
        <w:rPr>
          <w:rFonts w:cstheme="minorHAnsi"/>
          <w:sz w:val="24"/>
          <w:szCs w:val="24"/>
        </w:rPr>
      </w:pPr>
      <w:r w:rsidRPr="003A21CF">
        <w:rPr>
          <w:rFonts w:cstheme="minorHAnsi"/>
          <w:sz w:val="24"/>
          <w:szCs w:val="24"/>
        </w:rPr>
        <w:t>Część rozwijająca (realizacja tematu)</w:t>
      </w:r>
    </w:p>
    <w:p w:rsidR="006606D7" w:rsidRPr="003A21CF" w:rsidRDefault="000624C9" w:rsidP="00BE0F2C">
      <w:pPr>
        <w:pStyle w:val="Akapitzlist"/>
        <w:numPr>
          <w:ilvl w:val="1"/>
          <w:numId w:val="16"/>
        </w:numPr>
        <w:ind w:left="993" w:hanging="284"/>
        <w:rPr>
          <w:rFonts w:cstheme="minorHAnsi"/>
          <w:sz w:val="24"/>
          <w:szCs w:val="24"/>
        </w:rPr>
      </w:pPr>
      <w:r w:rsidRPr="003A21CF">
        <w:rPr>
          <w:rFonts w:cstheme="minorHAnsi"/>
          <w:sz w:val="24"/>
          <w:szCs w:val="24"/>
        </w:rPr>
        <w:t xml:space="preserve">Polityka okupacyjna </w:t>
      </w:r>
      <w:r w:rsidR="0062409D" w:rsidRPr="003A21CF">
        <w:rPr>
          <w:rFonts w:cstheme="minorHAnsi"/>
          <w:sz w:val="24"/>
          <w:szCs w:val="24"/>
        </w:rPr>
        <w:t>III Rzeszy - cz. 1</w:t>
      </w:r>
    </w:p>
    <w:p w:rsidR="00AA2683" w:rsidRPr="003A21CF" w:rsidRDefault="0062409D" w:rsidP="00BE0F2C">
      <w:pPr>
        <w:pStyle w:val="Akapitzlist"/>
        <w:ind w:left="993"/>
        <w:rPr>
          <w:rFonts w:cstheme="minorHAnsi"/>
          <w:sz w:val="24"/>
          <w:szCs w:val="24"/>
        </w:rPr>
      </w:pPr>
      <w:r w:rsidRPr="003A21CF">
        <w:rPr>
          <w:rFonts w:cstheme="minorHAnsi"/>
          <w:sz w:val="24"/>
          <w:szCs w:val="24"/>
        </w:rPr>
        <w:t xml:space="preserve">U podstaw niemieckiej polityki z lat 30' i 40' leży ideologia nazizmu. </w:t>
      </w:r>
    </w:p>
    <w:p w:rsidR="006606D7" w:rsidRPr="003A21CF" w:rsidRDefault="006606D7" w:rsidP="00BE0F2C">
      <w:pPr>
        <w:pStyle w:val="Akapitzlist"/>
        <w:ind w:left="993"/>
        <w:rPr>
          <w:rFonts w:cstheme="minorHAnsi"/>
          <w:sz w:val="24"/>
          <w:szCs w:val="24"/>
        </w:rPr>
      </w:pPr>
      <w:r w:rsidRPr="003A21CF">
        <w:rPr>
          <w:rFonts w:cstheme="minorHAnsi"/>
          <w:sz w:val="24"/>
          <w:szCs w:val="24"/>
        </w:rPr>
        <w:t xml:space="preserve">Nauczyciel pyta </w:t>
      </w:r>
      <w:r w:rsidR="0062409D" w:rsidRPr="003A21CF">
        <w:rPr>
          <w:rFonts w:cstheme="minorHAnsi"/>
          <w:sz w:val="24"/>
          <w:szCs w:val="24"/>
        </w:rPr>
        <w:t xml:space="preserve"> uczniów</w:t>
      </w:r>
      <w:r w:rsidRPr="003A21CF">
        <w:rPr>
          <w:rFonts w:cstheme="minorHAnsi"/>
          <w:sz w:val="24"/>
          <w:szCs w:val="24"/>
        </w:rPr>
        <w:t>,</w:t>
      </w:r>
      <w:r w:rsidR="0062409D" w:rsidRPr="003A21CF">
        <w:rPr>
          <w:rFonts w:cstheme="minorHAnsi"/>
          <w:sz w:val="24"/>
          <w:szCs w:val="24"/>
        </w:rPr>
        <w:t xml:space="preserve"> co o niej wiedzą</w:t>
      </w:r>
      <w:r w:rsidRPr="003A21CF">
        <w:rPr>
          <w:rFonts w:cstheme="minorHAnsi"/>
          <w:sz w:val="24"/>
          <w:szCs w:val="24"/>
        </w:rPr>
        <w:t xml:space="preserve"> zadając pytania pomocnicze:</w:t>
      </w:r>
    </w:p>
    <w:p w:rsidR="002320A9" w:rsidRPr="003A21CF" w:rsidRDefault="002320A9" w:rsidP="00BE0F2C">
      <w:pPr>
        <w:pStyle w:val="Akapitzlist"/>
        <w:numPr>
          <w:ilvl w:val="0"/>
          <w:numId w:val="22"/>
        </w:numPr>
        <w:ind w:left="993" w:hanging="284"/>
        <w:rPr>
          <w:rFonts w:cstheme="minorHAnsi"/>
          <w:sz w:val="24"/>
          <w:szCs w:val="24"/>
        </w:rPr>
      </w:pPr>
      <w:r w:rsidRPr="003A21CF">
        <w:rPr>
          <w:rFonts w:cstheme="minorHAnsi"/>
          <w:sz w:val="24"/>
          <w:szCs w:val="24"/>
        </w:rPr>
        <w:t xml:space="preserve">w </w:t>
      </w:r>
      <w:r w:rsidR="00873C66" w:rsidRPr="003A21CF">
        <w:rPr>
          <w:rFonts w:cstheme="minorHAnsi"/>
          <w:sz w:val="24"/>
          <w:szCs w:val="24"/>
        </w:rPr>
        <w:t>jaki</w:t>
      </w:r>
      <w:r w:rsidRPr="003A21CF">
        <w:rPr>
          <w:rFonts w:cstheme="minorHAnsi"/>
          <w:sz w:val="24"/>
          <w:szCs w:val="24"/>
        </w:rPr>
        <w:t>m</w:t>
      </w:r>
      <w:r w:rsidR="00873C66" w:rsidRPr="003A21CF">
        <w:rPr>
          <w:rFonts w:cstheme="minorHAnsi"/>
          <w:sz w:val="24"/>
          <w:szCs w:val="24"/>
        </w:rPr>
        <w:t xml:space="preserve"> kraju </w:t>
      </w:r>
      <w:r w:rsidRPr="003A21CF">
        <w:rPr>
          <w:rFonts w:cstheme="minorHAnsi"/>
          <w:sz w:val="24"/>
          <w:szCs w:val="24"/>
        </w:rPr>
        <w:t>powstał</w:t>
      </w:r>
      <w:r w:rsidR="00252CC4" w:rsidRPr="003A21CF">
        <w:rPr>
          <w:rFonts w:cstheme="minorHAnsi"/>
          <w:sz w:val="24"/>
          <w:szCs w:val="24"/>
        </w:rPr>
        <w:t xml:space="preserve"> nazizm (</w:t>
      </w:r>
      <w:r w:rsidR="00873C66" w:rsidRPr="003A21CF">
        <w:rPr>
          <w:rFonts w:cstheme="minorHAnsi"/>
          <w:sz w:val="24"/>
          <w:szCs w:val="24"/>
        </w:rPr>
        <w:t>III Rzesza</w:t>
      </w:r>
      <w:r w:rsidRPr="003A21CF">
        <w:rPr>
          <w:rFonts w:cstheme="minorHAnsi"/>
          <w:sz w:val="24"/>
          <w:szCs w:val="24"/>
        </w:rPr>
        <w:t>)</w:t>
      </w:r>
    </w:p>
    <w:p w:rsidR="00873C66" w:rsidRPr="003A21CF" w:rsidRDefault="00252CC4" w:rsidP="00BE0F2C">
      <w:pPr>
        <w:pStyle w:val="Akapitzlist"/>
        <w:numPr>
          <w:ilvl w:val="0"/>
          <w:numId w:val="22"/>
        </w:numPr>
        <w:ind w:left="993" w:hanging="284"/>
        <w:rPr>
          <w:rFonts w:cstheme="minorHAnsi"/>
          <w:sz w:val="24"/>
          <w:szCs w:val="24"/>
        </w:rPr>
      </w:pPr>
      <w:r w:rsidRPr="003A21CF">
        <w:rPr>
          <w:rFonts w:cstheme="minorHAnsi"/>
          <w:sz w:val="24"/>
          <w:szCs w:val="24"/>
        </w:rPr>
        <w:t>co głosił nazizm o Niemcach (</w:t>
      </w:r>
      <w:r w:rsidR="00873C66" w:rsidRPr="003A21CF">
        <w:rPr>
          <w:rFonts w:cstheme="minorHAnsi"/>
          <w:sz w:val="24"/>
          <w:szCs w:val="24"/>
        </w:rPr>
        <w:t>są rasą panów - Aryjczyków)</w:t>
      </w:r>
    </w:p>
    <w:p w:rsidR="00873C66" w:rsidRPr="003A21CF" w:rsidRDefault="00873C66" w:rsidP="00BE0F2C">
      <w:pPr>
        <w:pStyle w:val="Akapitzlist"/>
        <w:numPr>
          <w:ilvl w:val="0"/>
          <w:numId w:val="22"/>
        </w:numPr>
        <w:ind w:left="993" w:hanging="284"/>
        <w:rPr>
          <w:rFonts w:cstheme="minorHAnsi"/>
          <w:sz w:val="24"/>
          <w:szCs w:val="24"/>
        </w:rPr>
      </w:pPr>
      <w:r w:rsidRPr="003A21CF">
        <w:rPr>
          <w:rFonts w:cstheme="minorHAnsi"/>
          <w:sz w:val="24"/>
          <w:szCs w:val="24"/>
        </w:rPr>
        <w:t xml:space="preserve">jakie podejście do innych narodów i mniejszości miał nazizm ( kraje Europy Zachodniej - pokrewne, potomkowie Rzymian i Germanów, kraje </w:t>
      </w:r>
      <w:r w:rsidR="00A57868" w:rsidRPr="003A21CF">
        <w:rPr>
          <w:rFonts w:cstheme="minorHAnsi"/>
          <w:sz w:val="24"/>
          <w:szCs w:val="24"/>
        </w:rPr>
        <w:t>Europy</w:t>
      </w:r>
      <w:r w:rsidRPr="003A21CF">
        <w:rPr>
          <w:rFonts w:cstheme="minorHAnsi"/>
          <w:sz w:val="24"/>
          <w:szCs w:val="24"/>
        </w:rPr>
        <w:t xml:space="preserve"> wschodniej - są to podludzie, którzy mają służyć Niemcom, nie zasługują żeby żyć, rozmnażać się. Takie samo podejście do Żydów, Romów, osób kalekich/ z ułomnościami umysłowymi/ homoseksualistów)</w:t>
      </w:r>
    </w:p>
    <w:p w:rsidR="002320A9" w:rsidRPr="003A21CF" w:rsidRDefault="002320A9" w:rsidP="00BE0F2C">
      <w:pPr>
        <w:pStyle w:val="Akapitzlist"/>
        <w:numPr>
          <w:ilvl w:val="0"/>
          <w:numId w:val="22"/>
        </w:numPr>
        <w:ind w:left="993" w:hanging="284"/>
        <w:rPr>
          <w:rFonts w:cstheme="minorHAnsi"/>
          <w:sz w:val="24"/>
          <w:szCs w:val="24"/>
        </w:rPr>
      </w:pPr>
      <w:r w:rsidRPr="003A21CF">
        <w:rPr>
          <w:rFonts w:cstheme="minorHAnsi"/>
          <w:sz w:val="24"/>
          <w:szCs w:val="24"/>
        </w:rPr>
        <w:t>co leży u podstaw nazizmu ( darwinizm społeczny, biologiczny rasizm, szowinizm, antysemityzm, militaryzm pruski, nacjonalizm niemiecki, socjalizm)</w:t>
      </w:r>
    </w:p>
    <w:p w:rsidR="002320A9" w:rsidRPr="003A21CF" w:rsidRDefault="002320A9" w:rsidP="00BE0F2C">
      <w:pPr>
        <w:pStyle w:val="Akapitzlist"/>
        <w:numPr>
          <w:ilvl w:val="0"/>
          <w:numId w:val="22"/>
        </w:numPr>
        <w:ind w:left="993" w:hanging="284"/>
        <w:rPr>
          <w:rFonts w:cstheme="minorHAnsi"/>
          <w:sz w:val="24"/>
          <w:szCs w:val="24"/>
        </w:rPr>
      </w:pPr>
      <w:r w:rsidRPr="003A21CF">
        <w:rPr>
          <w:rFonts w:cstheme="minorHAnsi"/>
          <w:sz w:val="24"/>
          <w:szCs w:val="24"/>
        </w:rPr>
        <w:t>jaki był główny ideolog nazizmu oraz</w:t>
      </w:r>
      <w:r w:rsidR="006606D7" w:rsidRPr="003A21CF">
        <w:rPr>
          <w:rFonts w:cstheme="minorHAnsi"/>
          <w:sz w:val="24"/>
          <w:szCs w:val="24"/>
        </w:rPr>
        <w:t xml:space="preserve"> jak nazywało się jego dzieło (</w:t>
      </w:r>
      <w:r w:rsidRPr="003A21CF">
        <w:rPr>
          <w:rFonts w:cstheme="minorHAnsi"/>
          <w:sz w:val="24"/>
          <w:szCs w:val="24"/>
        </w:rPr>
        <w:t xml:space="preserve">Adolf Hitler </w:t>
      </w:r>
      <w:r w:rsidRPr="003A21CF">
        <w:rPr>
          <w:rFonts w:cstheme="minorHAnsi"/>
          <w:i/>
          <w:sz w:val="24"/>
          <w:szCs w:val="24"/>
        </w:rPr>
        <w:t xml:space="preserve">" </w:t>
      </w:r>
      <w:proofErr w:type="spellStart"/>
      <w:r w:rsidRPr="003A21CF">
        <w:rPr>
          <w:rFonts w:cstheme="minorHAnsi"/>
          <w:i/>
          <w:sz w:val="24"/>
          <w:szCs w:val="24"/>
        </w:rPr>
        <w:t>Mein</w:t>
      </w:r>
      <w:proofErr w:type="spellEnd"/>
      <w:r w:rsidRPr="003A21CF">
        <w:rPr>
          <w:rFonts w:cstheme="minorHAnsi"/>
          <w:i/>
          <w:sz w:val="24"/>
          <w:szCs w:val="24"/>
        </w:rPr>
        <w:t xml:space="preserve"> Kampf")</w:t>
      </w:r>
    </w:p>
    <w:p w:rsidR="00AA2683" w:rsidRPr="003A21CF" w:rsidRDefault="006606D7" w:rsidP="00BE0F2C">
      <w:pPr>
        <w:pStyle w:val="Akapitzlist"/>
        <w:numPr>
          <w:ilvl w:val="1"/>
          <w:numId w:val="16"/>
        </w:numPr>
        <w:ind w:left="993"/>
        <w:rPr>
          <w:rFonts w:cstheme="minorHAnsi"/>
          <w:i/>
          <w:sz w:val="24"/>
          <w:szCs w:val="24"/>
        </w:rPr>
      </w:pPr>
      <w:r w:rsidRPr="003A21CF">
        <w:rPr>
          <w:rFonts w:cstheme="minorHAnsi"/>
          <w:sz w:val="24"/>
          <w:szCs w:val="24"/>
        </w:rPr>
        <w:t xml:space="preserve">Nauczyciel przekazuje do analizy uczniom </w:t>
      </w:r>
      <w:r w:rsidR="00AA2683" w:rsidRPr="003A21CF">
        <w:rPr>
          <w:rFonts w:cstheme="minorHAnsi"/>
          <w:sz w:val="24"/>
          <w:szCs w:val="24"/>
        </w:rPr>
        <w:t xml:space="preserve">tekst nawiązujący do prezentowanych  zagadnień </w:t>
      </w:r>
      <w:r w:rsidRPr="003A21CF">
        <w:rPr>
          <w:rFonts w:cstheme="minorHAnsi"/>
          <w:sz w:val="24"/>
          <w:szCs w:val="24"/>
        </w:rPr>
        <w:t>(</w:t>
      </w:r>
      <w:r w:rsidR="00252CC4" w:rsidRPr="003A21CF">
        <w:rPr>
          <w:rFonts w:cstheme="minorHAnsi"/>
          <w:sz w:val="24"/>
          <w:szCs w:val="24"/>
        </w:rPr>
        <w:t xml:space="preserve">materiał </w:t>
      </w:r>
      <w:r w:rsidRPr="003A21CF">
        <w:rPr>
          <w:rFonts w:cstheme="minorHAnsi"/>
          <w:sz w:val="24"/>
          <w:szCs w:val="24"/>
        </w:rPr>
        <w:t>źródłowy 2)</w:t>
      </w:r>
      <w:r w:rsidR="00AA2683" w:rsidRPr="003A21CF">
        <w:rPr>
          <w:rFonts w:cstheme="minorHAnsi"/>
          <w:sz w:val="24"/>
          <w:szCs w:val="24"/>
        </w:rPr>
        <w:t>.</w:t>
      </w:r>
    </w:p>
    <w:p w:rsidR="00AA2683" w:rsidRPr="003A21CF" w:rsidRDefault="00280AC6" w:rsidP="00BE0F2C">
      <w:pPr>
        <w:pStyle w:val="Akapitzlist"/>
        <w:numPr>
          <w:ilvl w:val="1"/>
          <w:numId w:val="16"/>
        </w:numPr>
        <w:ind w:left="993"/>
        <w:rPr>
          <w:rFonts w:cstheme="minorHAnsi"/>
          <w:i/>
          <w:sz w:val="24"/>
          <w:szCs w:val="24"/>
        </w:rPr>
      </w:pPr>
      <w:r w:rsidRPr="003A21CF">
        <w:rPr>
          <w:rFonts w:cstheme="minorHAnsi"/>
          <w:sz w:val="24"/>
          <w:szCs w:val="24"/>
        </w:rPr>
        <w:t xml:space="preserve">Następnie </w:t>
      </w:r>
      <w:r w:rsidR="00AA2683" w:rsidRPr="003A21CF">
        <w:rPr>
          <w:rFonts w:cstheme="minorHAnsi"/>
          <w:sz w:val="24"/>
          <w:szCs w:val="24"/>
        </w:rPr>
        <w:t xml:space="preserve">nauczyciel </w:t>
      </w:r>
      <w:r w:rsidRPr="003A21CF">
        <w:rPr>
          <w:rFonts w:cstheme="minorHAnsi"/>
          <w:sz w:val="24"/>
          <w:szCs w:val="24"/>
        </w:rPr>
        <w:t>prze</w:t>
      </w:r>
      <w:r w:rsidR="00AA2683" w:rsidRPr="003A21CF">
        <w:rPr>
          <w:rFonts w:cstheme="minorHAnsi"/>
          <w:sz w:val="24"/>
          <w:szCs w:val="24"/>
        </w:rPr>
        <w:t xml:space="preserve">chodzi </w:t>
      </w:r>
      <w:r w:rsidRPr="003A21CF">
        <w:rPr>
          <w:rFonts w:cstheme="minorHAnsi"/>
          <w:sz w:val="24"/>
          <w:szCs w:val="24"/>
        </w:rPr>
        <w:t xml:space="preserve">do analizy </w:t>
      </w:r>
      <w:r w:rsidR="00110470" w:rsidRPr="003A21CF">
        <w:rPr>
          <w:rFonts w:cstheme="minorHAnsi"/>
          <w:sz w:val="24"/>
          <w:szCs w:val="24"/>
        </w:rPr>
        <w:t>jed</w:t>
      </w:r>
      <w:r w:rsidRPr="003A21CF">
        <w:rPr>
          <w:rFonts w:cstheme="minorHAnsi"/>
          <w:sz w:val="24"/>
          <w:szCs w:val="24"/>
        </w:rPr>
        <w:t>n</w:t>
      </w:r>
      <w:r w:rsidR="00110470" w:rsidRPr="003A21CF">
        <w:rPr>
          <w:rFonts w:cstheme="minorHAnsi"/>
          <w:sz w:val="24"/>
          <w:szCs w:val="24"/>
        </w:rPr>
        <w:t>ej</w:t>
      </w:r>
      <w:r w:rsidRPr="003A21CF">
        <w:rPr>
          <w:rFonts w:cstheme="minorHAnsi"/>
          <w:sz w:val="24"/>
          <w:szCs w:val="24"/>
        </w:rPr>
        <w:t xml:space="preserve"> z części ustaw norymberskich z 1935 roku</w:t>
      </w:r>
      <w:r w:rsidR="00AA2683" w:rsidRPr="003A21CF">
        <w:rPr>
          <w:rFonts w:cstheme="minorHAnsi"/>
          <w:sz w:val="24"/>
          <w:szCs w:val="24"/>
        </w:rPr>
        <w:t xml:space="preserve"> (</w:t>
      </w:r>
      <w:r w:rsidR="00252CC4" w:rsidRPr="003A21CF">
        <w:rPr>
          <w:rFonts w:cstheme="minorHAnsi"/>
          <w:sz w:val="24"/>
          <w:szCs w:val="24"/>
        </w:rPr>
        <w:t>materiał</w:t>
      </w:r>
      <w:r w:rsidR="00AA2683" w:rsidRPr="003A21CF">
        <w:rPr>
          <w:rFonts w:cstheme="minorHAnsi"/>
          <w:sz w:val="24"/>
          <w:szCs w:val="24"/>
        </w:rPr>
        <w:t xml:space="preserve"> źródłowy 3).</w:t>
      </w:r>
    </w:p>
    <w:p w:rsidR="008C3DAE" w:rsidRPr="003A21CF" w:rsidRDefault="00AA2683" w:rsidP="00BE0F2C">
      <w:pPr>
        <w:pStyle w:val="Akapitzlist"/>
        <w:numPr>
          <w:ilvl w:val="1"/>
          <w:numId w:val="16"/>
        </w:numPr>
        <w:ind w:left="993"/>
        <w:rPr>
          <w:rFonts w:cstheme="minorHAnsi"/>
          <w:sz w:val="24"/>
          <w:szCs w:val="24"/>
        </w:rPr>
      </w:pPr>
      <w:r w:rsidRPr="003A21CF">
        <w:rPr>
          <w:rFonts w:cstheme="minorHAnsi"/>
          <w:sz w:val="24"/>
          <w:szCs w:val="24"/>
        </w:rPr>
        <w:t xml:space="preserve">Kolejnym etapem jest </w:t>
      </w:r>
      <w:r w:rsidR="00734C7A" w:rsidRPr="003A21CF">
        <w:rPr>
          <w:rFonts w:cstheme="minorHAnsi"/>
          <w:sz w:val="24"/>
          <w:szCs w:val="24"/>
        </w:rPr>
        <w:t>omówieni</w:t>
      </w:r>
      <w:r w:rsidRPr="003A21CF">
        <w:rPr>
          <w:rFonts w:cstheme="minorHAnsi"/>
          <w:sz w:val="24"/>
          <w:szCs w:val="24"/>
        </w:rPr>
        <w:t>e</w:t>
      </w:r>
      <w:r w:rsidR="00734C7A" w:rsidRPr="003A21CF">
        <w:rPr>
          <w:rFonts w:cstheme="minorHAnsi"/>
          <w:sz w:val="24"/>
          <w:szCs w:val="24"/>
        </w:rPr>
        <w:t xml:space="preserve"> pośredniej eksterminacji jaka miała miejsce w latach 1939-42 na ziemiach polskich. </w:t>
      </w:r>
      <w:r w:rsidRPr="003A21CF">
        <w:rPr>
          <w:rFonts w:cstheme="minorHAnsi"/>
          <w:sz w:val="24"/>
          <w:szCs w:val="24"/>
        </w:rPr>
        <w:t xml:space="preserve">Nauczyciel </w:t>
      </w:r>
      <w:r w:rsidR="00E171ED" w:rsidRPr="003A21CF">
        <w:rPr>
          <w:rFonts w:cstheme="minorHAnsi"/>
          <w:sz w:val="24"/>
          <w:szCs w:val="24"/>
        </w:rPr>
        <w:t>pyta uczniów czy wiedzą coś na ten temat</w:t>
      </w:r>
      <w:r w:rsidR="0023120C" w:rsidRPr="003A21CF">
        <w:rPr>
          <w:rFonts w:cstheme="minorHAnsi"/>
          <w:sz w:val="24"/>
          <w:szCs w:val="24"/>
        </w:rPr>
        <w:t xml:space="preserve">, czy może oglądali jakiś film </w:t>
      </w:r>
      <w:r w:rsidRPr="003A21CF">
        <w:rPr>
          <w:rFonts w:cstheme="minorHAnsi"/>
          <w:sz w:val="24"/>
          <w:szCs w:val="24"/>
        </w:rPr>
        <w:t>przedstawiający daną tematykę (</w:t>
      </w:r>
      <w:r w:rsidR="0023120C" w:rsidRPr="003A21CF">
        <w:rPr>
          <w:rFonts w:cstheme="minorHAnsi"/>
          <w:sz w:val="24"/>
          <w:szCs w:val="24"/>
        </w:rPr>
        <w:t>np. Pianista)</w:t>
      </w:r>
      <w:r w:rsidR="00E171ED" w:rsidRPr="003A21CF">
        <w:rPr>
          <w:rFonts w:cstheme="minorHAnsi"/>
          <w:sz w:val="24"/>
          <w:szCs w:val="24"/>
        </w:rPr>
        <w:t>,</w:t>
      </w:r>
      <w:r w:rsidRPr="003A21CF">
        <w:rPr>
          <w:rFonts w:cstheme="minorHAnsi"/>
          <w:sz w:val="24"/>
          <w:szCs w:val="24"/>
        </w:rPr>
        <w:t xml:space="preserve"> a następnie zadaje pytania szczegółowe</w:t>
      </w:r>
      <w:r w:rsidR="00E171ED" w:rsidRPr="003A21CF">
        <w:rPr>
          <w:rFonts w:cstheme="minorHAnsi"/>
          <w:sz w:val="24"/>
          <w:szCs w:val="24"/>
        </w:rPr>
        <w:t>:</w:t>
      </w:r>
    </w:p>
    <w:p w:rsidR="00E171ED" w:rsidRPr="003A21CF" w:rsidRDefault="00E171ED" w:rsidP="00BE0F2C">
      <w:pPr>
        <w:pStyle w:val="Akapitzlist"/>
        <w:numPr>
          <w:ilvl w:val="0"/>
          <w:numId w:val="6"/>
        </w:numPr>
        <w:ind w:left="993"/>
        <w:rPr>
          <w:rFonts w:cstheme="minorHAnsi"/>
          <w:sz w:val="24"/>
          <w:szCs w:val="24"/>
        </w:rPr>
      </w:pPr>
      <w:r w:rsidRPr="003A21CF">
        <w:rPr>
          <w:rFonts w:cstheme="minorHAnsi"/>
          <w:sz w:val="24"/>
          <w:szCs w:val="24"/>
        </w:rPr>
        <w:t>jak Niemcy chcieli odróżnić Żydów od pozostał</w:t>
      </w:r>
      <w:r w:rsidR="00A57868">
        <w:rPr>
          <w:rFonts w:cstheme="minorHAnsi"/>
          <w:sz w:val="24"/>
          <w:szCs w:val="24"/>
        </w:rPr>
        <w:t>ej ludności kraju okupowanego (</w:t>
      </w:r>
      <w:r w:rsidRPr="003A21CF">
        <w:rPr>
          <w:rFonts w:cstheme="minorHAnsi"/>
          <w:sz w:val="24"/>
          <w:szCs w:val="24"/>
        </w:rPr>
        <w:t>noszenie gwiazdy Dawida na ramieniu)</w:t>
      </w:r>
    </w:p>
    <w:p w:rsidR="0047790A" w:rsidRPr="003A21CF" w:rsidRDefault="0047790A" w:rsidP="00BE0F2C">
      <w:pPr>
        <w:pStyle w:val="Akapitzlist"/>
        <w:numPr>
          <w:ilvl w:val="0"/>
          <w:numId w:val="6"/>
        </w:numPr>
        <w:ind w:left="993"/>
        <w:rPr>
          <w:rFonts w:cstheme="minorHAnsi"/>
          <w:sz w:val="24"/>
          <w:szCs w:val="24"/>
        </w:rPr>
      </w:pPr>
      <w:r w:rsidRPr="003A21CF">
        <w:rPr>
          <w:rFonts w:cstheme="minorHAnsi"/>
          <w:sz w:val="24"/>
          <w:szCs w:val="24"/>
        </w:rPr>
        <w:t>w jaki sposób izolowan</w:t>
      </w:r>
      <w:r w:rsidR="00523DB9" w:rsidRPr="003A21CF">
        <w:rPr>
          <w:rFonts w:cstheme="minorHAnsi"/>
          <w:sz w:val="24"/>
          <w:szCs w:val="24"/>
        </w:rPr>
        <w:t>o ludność żydowską w miastach (</w:t>
      </w:r>
      <w:r w:rsidRPr="003A21CF">
        <w:rPr>
          <w:rFonts w:cstheme="minorHAnsi"/>
          <w:sz w:val="24"/>
          <w:szCs w:val="24"/>
        </w:rPr>
        <w:t>tworzono dla nich specjalne dzielnice, oddzielane murem - getta)</w:t>
      </w:r>
    </w:p>
    <w:p w:rsidR="0047790A" w:rsidRPr="003A21CF" w:rsidRDefault="0023120C" w:rsidP="00BE0F2C">
      <w:pPr>
        <w:pStyle w:val="Akapitzlist"/>
        <w:numPr>
          <w:ilvl w:val="0"/>
          <w:numId w:val="6"/>
        </w:numPr>
        <w:ind w:left="993"/>
        <w:rPr>
          <w:rFonts w:cstheme="minorHAnsi"/>
          <w:sz w:val="24"/>
          <w:szCs w:val="24"/>
        </w:rPr>
      </w:pPr>
      <w:r w:rsidRPr="003A21CF">
        <w:rPr>
          <w:rFonts w:cstheme="minorHAnsi"/>
          <w:sz w:val="24"/>
          <w:szCs w:val="24"/>
        </w:rPr>
        <w:t>jakie inne restrykcje dotknęły Żydów ( dyskryminacja, konfiskata majątkowa, izolacja społeczna, ograniczanie warunków bytowych, wyzysk, ograniczenie racji żywnościowych, zakaz wychodzenia z getta)</w:t>
      </w:r>
    </w:p>
    <w:p w:rsidR="00BE0F2C" w:rsidRPr="003A21CF" w:rsidRDefault="0023120C" w:rsidP="00BE0F2C">
      <w:pPr>
        <w:pStyle w:val="Akapitzlist"/>
        <w:numPr>
          <w:ilvl w:val="0"/>
          <w:numId w:val="6"/>
        </w:numPr>
        <w:ind w:left="993"/>
        <w:rPr>
          <w:rFonts w:cstheme="minorHAnsi"/>
          <w:sz w:val="24"/>
          <w:szCs w:val="24"/>
        </w:rPr>
      </w:pPr>
      <w:r w:rsidRPr="003A21CF">
        <w:rPr>
          <w:rFonts w:cstheme="minorHAnsi"/>
          <w:sz w:val="24"/>
          <w:szCs w:val="24"/>
        </w:rPr>
        <w:t>co działo się</w:t>
      </w:r>
      <w:r w:rsidR="00523DB9" w:rsidRPr="003A21CF">
        <w:rPr>
          <w:rFonts w:cstheme="minorHAnsi"/>
          <w:sz w:val="24"/>
          <w:szCs w:val="24"/>
        </w:rPr>
        <w:t xml:space="preserve"> z osobami pomagającymi Żydom (</w:t>
      </w:r>
      <w:r w:rsidRPr="003A21CF">
        <w:rPr>
          <w:rFonts w:cstheme="minorHAnsi"/>
          <w:sz w:val="24"/>
          <w:szCs w:val="24"/>
        </w:rPr>
        <w:t>w większości krajów okupowanych kary więzienia, w Polsce kara śmierci)</w:t>
      </w:r>
    </w:p>
    <w:p w:rsidR="00BE0F2C" w:rsidRPr="003A21CF" w:rsidRDefault="00BE0F2C" w:rsidP="004334B3">
      <w:pPr>
        <w:pStyle w:val="Akapitzlist"/>
        <w:numPr>
          <w:ilvl w:val="1"/>
          <w:numId w:val="16"/>
        </w:numPr>
        <w:ind w:left="993" w:hanging="284"/>
        <w:rPr>
          <w:rFonts w:cstheme="minorHAnsi"/>
          <w:sz w:val="24"/>
          <w:szCs w:val="24"/>
        </w:rPr>
      </w:pPr>
      <w:r w:rsidRPr="003A21CF">
        <w:rPr>
          <w:rFonts w:cstheme="minorHAnsi"/>
          <w:sz w:val="24"/>
          <w:szCs w:val="24"/>
        </w:rPr>
        <w:lastRenderedPageBreak/>
        <w:t xml:space="preserve">Na podsumowanie omawianego zagadnienia nauczyciel prosi uczniów o wypełnienie karty pracy 1. </w:t>
      </w:r>
    </w:p>
    <w:p w:rsidR="004334B3" w:rsidRPr="003A21CF" w:rsidRDefault="00BE0F2C" w:rsidP="004334B3">
      <w:pPr>
        <w:pStyle w:val="Akapitzlist"/>
        <w:numPr>
          <w:ilvl w:val="1"/>
          <w:numId w:val="16"/>
        </w:numPr>
        <w:ind w:left="993" w:hanging="284"/>
        <w:rPr>
          <w:rFonts w:cstheme="minorHAnsi"/>
          <w:sz w:val="24"/>
          <w:szCs w:val="24"/>
        </w:rPr>
      </w:pPr>
      <w:r w:rsidRPr="003A21CF">
        <w:rPr>
          <w:rFonts w:cstheme="minorHAnsi"/>
          <w:sz w:val="24"/>
          <w:szCs w:val="24"/>
        </w:rPr>
        <w:t>Następnie nauczyciel prosi, by n</w:t>
      </w:r>
      <w:r w:rsidR="004334B3" w:rsidRPr="003A21CF">
        <w:rPr>
          <w:rFonts w:cstheme="minorHAnsi"/>
          <w:sz w:val="24"/>
          <w:szCs w:val="24"/>
        </w:rPr>
        <w:t xml:space="preserve">a podstawie </w:t>
      </w:r>
      <w:r w:rsidRPr="003A21CF">
        <w:rPr>
          <w:rFonts w:cstheme="minorHAnsi"/>
          <w:sz w:val="24"/>
          <w:szCs w:val="24"/>
        </w:rPr>
        <w:t>materiału źródłowego 4uczniowie</w:t>
      </w:r>
      <w:r w:rsidR="004334B3" w:rsidRPr="003A21CF">
        <w:rPr>
          <w:rFonts w:cstheme="minorHAnsi"/>
          <w:sz w:val="24"/>
          <w:szCs w:val="24"/>
        </w:rPr>
        <w:t xml:space="preserve"> odpowie</w:t>
      </w:r>
      <w:r w:rsidRPr="003A21CF">
        <w:rPr>
          <w:rFonts w:cstheme="minorHAnsi"/>
          <w:sz w:val="24"/>
          <w:szCs w:val="24"/>
        </w:rPr>
        <w:t xml:space="preserve">dzieli </w:t>
      </w:r>
      <w:r w:rsidR="004334B3" w:rsidRPr="003A21CF">
        <w:rPr>
          <w:rFonts w:cstheme="minorHAnsi"/>
          <w:sz w:val="24"/>
          <w:szCs w:val="24"/>
        </w:rPr>
        <w:t>na pytania:</w:t>
      </w:r>
    </w:p>
    <w:p w:rsidR="004334B3" w:rsidRPr="003A21CF" w:rsidRDefault="004334B3" w:rsidP="00BE0F2C">
      <w:pPr>
        <w:pStyle w:val="Akapitzlist"/>
        <w:numPr>
          <w:ilvl w:val="0"/>
          <w:numId w:val="24"/>
        </w:numPr>
        <w:ind w:left="993" w:hanging="284"/>
        <w:rPr>
          <w:rFonts w:cstheme="minorHAnsi"/>
          <w:sz w:val="24"/>
          <w:szCs w:val="24"/>
        </w:rPr>
      </w:pPr>
      <w:r w:rsidRPr="003A21CF">
        <w:rPr>
          <w:rFonts w:cstheme="minorHAnsi"/>
          <w:sz w:val="24"/>
          <w:szCs w:val="24"/>
        </w:rPr>
        <w:t>jakie był cel ograniczenia ż</w:t>
      </w:r>
      <w:r w:rsidR="00523DB9" w:rsidRPr="003A21CF">
        <w:rPr>
          <w:rFonts w:cstheme="minorHAnsi"/>
          <w:sz w:val="24"/>
          <w:szCs w:val="24"/>
        </w:rPr>
        <w:t>ywności rozdzielanej w getcie (</w:t>
      </w:r>
      <w:r w:rsidRPr="003A21CF">
        <w:rPr>
          <w:rFonts w:cstheme="minorHAnsi"/>
          <w:sz w:val="24"/>
          <w:szCs w:val="24"/>
        </w:rPr>
        <w:t>aby doprowadzić do głodu, wybuchu chorób, osłabienia Żydów co prowadziło do ich powolnego wykańczania i śmierci)</w:t>
      </w:r>
    </w:p>
    <w:p w:rsidR="004334B3" w:rsidRPr="003A21CF" w:rsidRDefault="004334B3" w:rsidP="00BE0F2C">
      <w:pPr>
        <w:pStyle w:val="Akapitzlist"/>
        <w:numPr>
          <w:ilvl w:val="0"/>
          <w:numId w:val="24"/>
        </w:numPr>
        <w:ind w:left="993" w:hanging="284"/>
        <w:rPr>
          <w:rFonts w:cstheme="minorHAnsi"/>
          <w:sz w:val="24"/>
          <w:szCs w:val="24"/>
        </w:rPr>
      </w:pPr>
      <w:r w:rsidRPr="003A21CF">
        <w:rPr>
          <w:rFonts w:cstheme="minorHAnsi"/>
          <w:sz w:val="24"/>
          <w:szCs w:val="24"/>
        </w:rPr>
        <w:t xml:space="preserve">jakie zjawiska powstały na skutek </w:t>
      </w:r>
      <w:r w:rsidR="00523DB9" w:rsidRPr="003A21CF">
        <w:rPr>
          <w:rFonts w:cstheme="minorHAnsi"/>
          <w:sz w:val="24"/>
          <w:szCs w:val="24"/>
        </w:rPr>
        <w:t>takiej reglamentacji żywności (</w:t>
      </w:r>
      <w:r w:rsidRPr="003A21CF">
        <w:rPr>
          <w:rFonts w:cstheme="minorHAnsi"/>
          <w:sz w:val="24"/>
          <w:szCs w:val="24"/>
        </w:rPr>
        <w:t>szmuglerstwo, czarny rynek)</w:t>
      </w:r>
    </w:p>
    <w:p w:rsidR="004334B3" w:rsidRPr="003A21CF" w:rsidRDefault="004334B3" w:rsidP="00BE0F2C">
      <w:pPr>
        <w:pStyle w:val="Akapitzlist"/>
        <w:numPr>
          <w:ilvl w:val="0"/>
          <w:numId w:val="24"/>
        </w:numPr>
        <w:ind w:left="993" w:hanging="284"/>
        <w:rPr>
          <w:rFonts w:cstheme="minorHAnsi"/>
          <w:sz w:val="24"/>
          <w:szCs w:val="24"/>
        </w:rPr>
      </w:pPr>
      <w:r w:rsidRPr="003A21CF">
        <w:rPr>
          <w:rFonts w:cstheme="minorHAnsi"/>
          <w:sz w:val="24"/>
          <w:szCs w:val="24"/>
        </w:rPr>
        <w:t>kto mó</w:t>
      </w:r>
      <w:r w:rsidR="00523DB9" w:rsidRPr="003A21CF">
        <w:rPr>
          <w:rFonts w:cstheme="minorHAnsi"/>
          <w:sz w:val="24"/>
          <w:szCs w:val="24"/>
        </w:rPr>
        <w:t>gł dostarczać żywność do gett (</w:t>
      </w:r>
      <w:r w:rsidRPr="003A21CF">
        <w:rPr>
          <w:rFonts w:cstheme="minorHAnsi"/>
          <w:sz w:val="24"/>
          <w:szCs w:val="24"/>
        </w:rPr>
        <w:t>np. dzieci, osoby z przepustkami, przekupieni żandarmi itp.)</w:t>
      </w:r>
    </w:p>
    <w:p w:rsidR="004334B3" w:rsidRPr="003A21CF" w:rsidRDefault="004334B3" w:rsidP="00BE0F2C">
      <w:pPr>
        <w:pStyle w:val="Akapitzlist"/>
        <w:numPr>
          <w:ilvl w:val="0"/>
          <w:numId w:val="24"/>
        </w:numPr>
        <w:ind w:left="993" w:hanging="284"/>
        <w:rPr>
          <w:rFonts w:cstheme="minorHAnsi"/>
          <w:sz w:val="24"/>
          <w:szCs w:val="24"/>
        </w:rPr>
      </w:pPr>
      <w:r w:rsidRPr="003A21CF">
        <w:rPr>
          <w:rFonts w:cstheme="minorHAnsi"/>
          <w:sz w:val="24"/>
          <w:szCs w:val="24"/>
        </w:rPr>
        <w:t>jakie mogły być przyczyny wzrost</w:t>
      </w:r>
      <w:r w:rsidR="00BE0F2C" w:rsidRPr="003A21CF">
        <w:rPr>
          <w:rFonts w:cstheme="minorHAnsi"/>
          <w:sz w:val="24"/>
          <w:szCs w:val="24"/>
        </w:rPr>
        <w:t>u cen na przestrzeni miesięcy (</w:t>
      </w:r>
      <w:r w:rsidRPr="003A21CF">
        <w:rPr>
          <w:rFonts w:cstheme="minorHAnsi"/>
          <w:sz w:val="24"/>
          <w:szCs w:val="24"/>
        </w:rPr>
        <w:t>np. problemy z szmuglowaniem żywności, chciwość)</w:t>
      </w:r>
      <w:r w:rsidR="00BE0F2C" w:rsidRPr="003A21CF">
        <w:rPr>
          <w:rFonts w:cstheme="minorHAnsi"/>
          <w:sz w:val="24"/>
          <w:szCs w:val="24"/>
        </w:rPr>
        <w:t>.</w:t>
      </w:r>
    </w:p>
    <w:p w:rsidR="00BE0F2C" w:rsidRPr="003A21CF" w:rsidRDefault="00BE0F2C" w:rsidP="00BE0F2C">
      <w:pPr>
        <w:pStyle w:val="Akapitzlist"/>
        <w:rPr>
          <w:rFonts w:cstheme="minorHAnsi"/>
          <w:sz w:val="24"/>
          <w:szCs w:val="24"/>
        </w:rPr>
      </w:pPr>
    </w:p>
    <w:p w:rsidR="00523DB9" w:rsidRPr="003A21CF" w:rsidRDefault="009C7D08" w:rsidP="00854FDB">
      <w:pPr>
        <w:pStyle w:val="Akapitzlist"/>
        <w:numPr>
          <w:ilvl w:val="1"/>
          <w:numId w:val="16"/>
        </w:numPr>
        <w:ind w:left="993"/>
        <w:rPr>
          <w:rFonts w:cstheme="minorHAnsi"/>
          <w:i/>
          <w:sz w:val="24"/>
          <w:szCs w:val="24"/>
        </w:rPr>
      </w:pPr>
      <w:r w:rsidRPr="003A21CF">
        <w:rPr>
          <w:rFonts w:cstheme="minorHAnsi"/>
          <w:sz w:val="24"/>
          <w:szCs w:val="24"/>
        </w:rPr>
        <w:t xml:space="preserve">W tym etapie zajęć omówione zostaną kwestie z ostatecznym rozwiązaniem kwestii żydowskiej oraz zbrodnie niemieckie na ludności żydowskiej. </w:t>
      </w:r>
      <w:r w:rsidR="00523DB9" w:rsidRPr="003A21CF">
        <w:rPr>
          <w:rFonts w:cstheme="minorHAnsi"/>
          <w:sz w:val="24"/>
          <w:szCs w:val="24"/>
        </w:rPr>
        <w:br/>
        <w:t xml:space="preserve">Najpierw nauczyciel prosi uczniów, by na podstawie </w:t>
      </w:r>
      <w:r w:rsidR="00252CC4" w:rsidRPr="003A21CF">
        <w:rPr>
          <w:rFonts w:cstheme="minorHAnsi"/>
          <w:sz w:val="24"/>
          <w:szCs w:val="24"/>
        </w:rPr>
        <w:t>materiału</w:t>
      </w:r>
      <w:r w:rsidR="00523DB9" w:rsidRPr="003A21CF">
        <w:rPr>
          <w:rFonts w:cstheme="minorHAnsi"/>
          <w:sz w:val="24"/>
          <w:szCs w:val="24"/>
        </w:rPr>
        <w:t xml:space="preserve"> źródłowego 5 </w:t>
      </w:r>
      <w:r w:rsidR="00B05B35" w:rsidRPr="003A21CF">
        <w:rPr>
          <w:rFonts w:cstheme="minorHAnsi"/>
          <w:sz w:val="24"/>
          <w:szCs w:val="24"/>
        </w:rPr>
        <w:t>przedstawi</w:t>
      </w:r>
      <w:r w:rsidR="00523DB9" w:rsidRPr="003A21CF">
        <w:rPr>
          <w:rFonts w:cstheme="minorHAnsi"/>
          <w:sz w:val="24"/>
          <w:szCs w:val="24"/>
        </w:rPr>
        <w:t xml:space="preserve">li </w:t>
      </w:r>
      <w:r w:rsidR="00B05B35" w:rsidRPr="003A21CF">
        <w:rPr>
          <w:rFonts w:cstheme="minorHAnsi"/>
          <w:sz w:val="24"/>
          <w:szCs w:val="24"/>
        </w:rPr>
        <w:t xml:space="preserve">zarys wydarzeń historycznych, mających miejsce w Europie. </w:t>
      </w:r>
    </w:p>
    <w:p w:rsidR="00A44DB9" w:rsidRPr="003A21CF" w:rsidRDefault="00B76F61" w:rsidP="00523DB9">
      <w:pPr>
        <w:pStyle w:val="Akapitzlist"/>
        <w:ind w:left="993"/>
        <w:rPr>
          <w:rFonts w:cstheme="minorHAnsi"/>
          <w:i/>
          <w:sz w:val="24"/>
          <w:szCs w:val="24"/>
        </w:rPr>
      </w:pPr>
      <w:r w:rsidRPr="003A21CF">
        <w:rPr>
          <w:rFonts w:cstheme="minorHAnsi"/>
          <w:sz w:val="24"/>
          <w:szCs w:val="24"/>
        </w:rPr>
        <w:t>Na początku 1942</w:t>
      </w:r>
      <w:r w:rsidR="001C5360" w:rsidRPr="003A21CF">
        <w:rPr>
          <w:rFonts w:cstheme="minorHAnsi"/>
          <w:sz w:val="24"/>
          <w:szCs w:val="24"/>
        </w:rPr>
        <w:t xml:space="preserve"> w Auschwitz zmienił się sposób traktowania Żydów. Jak wspominał w swoim raporcie Witold Pilecki</w:t>
      </w:r>
      <w:r w:rsidR="00523DB9" w:rsidRPr="003A21CF">
        <w:rPr>
          <w:rFonts w:cstheme="minorHAnsi"/>
          <w:sz w:val="24"/>
          <w:szCs w:val="24"/>
        </w:rPr>
        <w:t xml:space="preserve">. Nauczyciel czyta fragment raportu: </w:t>
      </w:r>
    </w:p>
    <w:p w:rsidR="00991A4D" w:rsidRPr="003A21CF" w:rsidRDefault="00991A4D" w:rsidP="00991A4D">
      <w:pPr>
        <w:autoSpaceDE w:val="0"/>
        <w:autoSpaceDN w:val="0"/>
        <w:adjustRightInd w:val="0"/>
        <w:spacing w:after="480" w:line="360" w:lineRule="auto"/>
        <w:rPr>
          <w:rFonts w:eastAsia="MorePro-Book" w:cstheme="minorHAnsi"/>
          <w:i/>
          <w:sz w:val="24"/>
          <w:szCs w:val="24"/>
        </w:rPr>
      </w:pPr>
      <w:r w:rsidRPr="003A21CF">
        <w:rPr>
          <w:rFonts w:eastAsia="MorePro-Book" w:cstheme="minorHAnsi"/>
          <w:i/>
          <w:color w:val="1D1D1B"/>
          <w:sz w:val="24"/>
          <w:szCs w:val="24"/>
        </w:rPr>
        <w:t>Nastąpiła raptownie zasadnicza zmiana kursu w stosunku do żyd</w:t>
      </w:r>
      <w:r w:rsidR="00ED3241" w:rsidRPr="003A21CF">
        <w:rPr>
          <w:rFonts w:eastAsia="MorePro-Book" w:cstheme="minorHAnsi"/>
          <w:i/>
          <w:color w:val="1D1D1B"/>
          <w:sz w:val="24"/>
          <w:szCs w:val="24"/>
        </w:rPr>
        <w:t>ó</w:t>
      </w:r>
      <w:r w:rsidRPr="003A21CF">
        <w:rPr>
          <w:rFonts w:eastAsia="MorePro-Book" w:cstheme="minorHAnsi"/>
          <w:i/>
          <w:color w:val="1D1D1B"/>
          <w:sz w:val="24"/>
          <w:szCs w:val="24"/>
        </w:rPr>
        <w:t>w. Ku podziwowi wszystkich reszta żyd</w:t>
      </w:r>
      <w:r w:rsidR="00ED3241" w:rsidRPr="003A21CF">
        <w:rPr>
          <w:rFonts w:eastAsia="MorePro-Book" w:cstheme="minorHAnsi"/>
          <w:i/>
          <w:color w:val="1D1D1B"/>
          <w:sz w:val="24"/>
          <w:szCs w:val="24"/>
        </w:rPr>
        <w:t>ó</w:t>
      </w:r>
      <w:r w:rsidRPr="003A21CF">
        <w:rPr>
          <w:rFonts w:eastAsia="MorePro-Book" w:cstheme="minorHAnsi"/>
          <w:i/>
          <w:color w:val="1D1D1B"/>
          <w:sz w:val="24"/>
          <w:szCs w:val="24"/>
        </w:rPr>
        <w:t>w została wycofana z S.K.</w:t>
      </w:r>
      <w:r w:rsidR="00252CC4" w:rsidRPr="003A21CF">
        <w:rPr>
          <w:rFonts w:eastAsia="MorePro-Book" w:cstheme="minorHAnsi"/>
          <w:i/>
          <w:color w:val="1D1D1B"/>
          <w:sz w:val="24"/>
          <w:szCs w:val="24"/>
        </w:rPr>
        <w:t xml:space="preserve"> (</w:t>
      </w:r>
      <w:r w:rsidR="00562AB3" w:rsidRPr="003A21CF">
        <w:rPr>
          <w:rFonts w:eastAsia="MorePro-Book" w:cstheme="minorHAnsi"/>
          <w:i/>
          <w:color w:val="1D1D1B"/>
          <w:sz w:val="24"/>
          <w:szCs w:val="24"/>
        </w:rPr>
        <w:t>kompanii karnej)</w:t>
      </w:r>
      <w:r w:rsidRPr="003A21CF">
        <w:rPr>
          <w:rFonts w:eastAsia="MorePro-Book" w:cstheme="minorHAnsi"/>
          <w:i/>
          <w:color w:val="1D1D1B"/>
          <w:sz w:val="24"/>
          <w:szCs w:val="24"/>
        </w:rPr>
        <w:t xml:space="preserve"> i razem z napływającymi żydami- „</w:t>
      </w:r>
      <w:proofErr w:type="spellStart"/>
      <w:r w:rsidRPr="003A21CF">
        <w:rPr>
          <w:rFonts w:eastAsia="MorePro-Book" w:cstheme="minorHAnsi"/>
          <w:i/>
          <w:color w:val="1D1D1B"/>
          <w:sz w:val="24"/>
          <w:szCs w:val="24"/>
        </w:rPr>
        <w:t>zugangami</w:t>
      </w:r>
      <w:proofErr w:type="spellEnd"/>
      <w:r w:rsidRPr="003A21CF">
        <w:rPr>
          <w:rFonts w:eastAsia="MorePro-Book" w:cstheme="minorHAnsi"/>
          <w:i/>
          <w:color w:val="1D1D1B"/>
          <w:sz w:val="24"/>
          <w:szCs w:val="24"/>
        </w:rPr>
        <w:t>”, ulokowana w dobrych warunkach w pracy pod dachem: w pończoszarni, w kartoflarni-jarzyniarni. Stali się nawet ważni w stosunku do nas</w:t>
      </w:r>
      <w:r w:rsidR="00B76F61" w:rsidRPr="003A21CF">
        <w:rPr>
          <w:rFonts w:eastAsia="MorePro-Book" w:cstheme="minorHAnsi"/>
          <w:i/>
          <w:color w:val="1D1D1B"/>
          <w:sz w:val="24"/>
          <w:szCs w:val="24"/>
        </w:rPr>
        <w:t xml:space="preserve"> (</w:t>
      </w:r>
      <w:r w:rsidRPr="003A21CF">
        <w:rPr>
          <w:rFonts w:eastAsia="MorePro-Book" w:cstheme="minorHAnsi"/>
          <w:i/>
          <w:color w:val="1D1D1B"/>
          <w:sz w:val="24"/>
          <w:szCs w:val="24"/>
        </w:rPr>
        <w:t>.</w:t>
      </w:r>
      <w:r w:rsidR="00B76F61" w:rsidRPr="003A21CF">
        <w:rPr>
          <w:rFonts w:eastAsia="MorePro-Book" w:cstheme="minorHAnsi"/>
          <w:i/>
          <w:color w:val="1D1D1B"/>
          <w:sz w:val="24"/>
          <w:szCs w:val="24"/>
        </w:rPr>
        <w:t>.</w:t>
      </w:r>
      <w:r w:rsidRPr="003A21CF">
        <w:rPr>
          <w:rFonts w:eastAsia="MorePro-Book" w:cstheme="minorHAnsi"/>
          <w:i/>
          <w:color w:val="1D1D1B"/>
          <w:sz w:val="24"/>
          <w:szCs w:val="24"/>
        </w:rPr>
        <w:t>.</w:t>
      </w:r>
      <w:r w:rsidR="00B76F61" w:rsidRPr="003A21CF">
        <w:rPr>
          <w:rFonts w:eastAsia="MorePro-Book" w:cstheme="minorHAnsi"/>
          <w:i/>
          <w:color w:val="1D1D1B"/>
          <w:sz w:val="24"/>
          <w:szCs w:val="24"/>
        </w:rPr>
        <w:t>)</w:t>
      </w:r>
      <w:r w:rsidRPr="003A21CF">
        <w:rPr>
          <w:rFonts w:eastAsia="MorePro-Book" w:cstheme="minorHAnsi"/>
          <w:i/>
          <w:color w:val="1D1D1B"/>
          <w:sz w:val="24"/>
          <w:szCs w:val="24"/>
        </w:rPr>
        <w:t xml:space="preserve"> Chodził</w:t>
      </w:r>
      <w:r w:rsidR="00ED3241" w:rsidRPr="003A21CF">
        <w:rPr>
          <w:rFonts w:eastAsia="MorePro-Book" w:cstheme="minorHAnsi"/>
          <w:i/>
          <w:color w:val="1D1D1B"/>
          <w:sz w:val="24"/>
          <w:szCs w:val="24"/>
        </w:rPr>
        <w:t>o o ich listy do rodzin, w któ</w:t>
      </w:r>
      <w:r w:rsidRPr="003A21CF">
        <w:rPr>
          <w:rFonts w:eastAsia="MorePro-Book" w:cstheme="minorHAnsi"/>
          <w:i/>
          <w:color w:val="1D1D1B"/>
          <w:sz w:val="24"/>
          <w:szCs w:val="24"/>
        </w:rPr>
        <w:t xml:space="preserve">rych przez parę miesięcy pisali, że pracują w warsztatach i jest im bardzo </w:t>
      </w:r>
      <w:proofErr w:type="spellStart"/>
      <w:r w:rsidRPr="003A21CF">
        <w:rPr>
          <w:rFonts w:eastAsia="MorePro-Book" w:cstheme="minorHAnsi"/>
          <w:i/>
          <w:color w:val="1D1D1B"/>
          <w:sz w:val="24"/>
          <w:szCs w:val="24"/>
        </w:rPr>
        <w:t>dobrze.</w:t>
      </w:r>
      <w:r w:rsidRPr="003A21CF">
        <w:rPr>
          <w:rFonts w:eastAsia="MorePro-Book" w:cstheme="minorHAnsi"/>
          <w:i/>
          <w:sz w:val="24"/>
          <w:szCs w:val="24"/>
        </w:rPr>
        <w:t>A</w:t>
      </w:r>
      <w:proofErr w:type="spellEnd"/>
      <w:r w:rsidRPr="003A21CF">
        <w:rPr>
          <w:rFonts w:eastAsia="MorePro-Book" w:cstheme="minorHAnsi"/>
          <w:i/>
          <w:sz w:val="24"/>
          <w:szCs w:val="24"/>
        </w:rPr>
        <w:t>, że warsztaty te mieściły się w Oświęcimiu, cóż znaczyła ta nieznana nazwa miasteczka dla żyd</w:t>
      </w:r>
      <w:r w:rsidR="00ED3241" w:rsidRPr="003A21CF">
        <w:rPr>
          <w:rFonts w:eastAsia="MorePro-Book" w:cstheme="minorHAnsi"/>
          <w:i/>
          <w:sz w:val="24"/>
          <w:szCs w:val="24"/>
        </w:rPr>
        <w:t>ó</w:t>
      </w:r>
      <w:r w:rsidRPr="003A21CF">
        <w:rPr>
          <w:rFonts w:eastAsia="MorePro-Book" w:cstheme="minorHAnsi"/>
          <w:i/>
          <w:sz w:val="24"/>
          <w:szCs w:val="24"/>
        </w:rPr>
        <w:t>w we Francji, Czechach, Holandii, Grecji, gdzie płynęły te listy.</w:t>
      </w:r>
    </w:p>
    <w:p w:rsidR="00BE4372" w:rsidRPr="003A21CF" w:rsidRDefault="00252CC4" w:rsidP="00BE4372">
      <w:pPr>
        <w:pStyle w:val="Akapitzlist"/>
        <w:numPr>
          <w:ilvl w:val="1"/>
          <w:numId w:val="16"/>
        </w:numPr>
        <w:autoSpaceDE w:val="0"/>
        <w:autoSpaceDN w:val="0"/>
        <w:adjustRightInd w:val="0"/>
        <w:spacing w:after="480" w:line="360" w:lineRule="auto"/>
        <w:ind w:left="993" w:hanging="284"/>
        <w:rPr>
          <w:rFonts w:eastAsia="MorePro-Book" w:cstheme="minorHAnsi"/>
          <w:sz w:val="24"/>
          <w:szCs w:val="24"/>
        </w:rPr>
      </w:pPr>
      <w:r w:rsidRPr="003A21CF">
        <w:rPr>
          <w:rFonts w:eastAsia="MorePro-Book" w:cstheme="minorHAnsi"/>
          <w:sz w:val="24"/>
          <w:szCs w:val="24"/>
        </w:rPr>
        <w:t>Nauczyciel p</w:t>
      </w:r>
      <w:r w:rsidR="00B76F61" w:rsidRPr="003A21CF">
        <w:rPr>
          <w:rFonts w:eastAsia="MorePro-Book" w:cstheme="minorHAnsi"/>
          <w:sz w:val="24"/>
          <w:szCs w:val="24"/>
        </w:rPr>
        <w:t>rzedstaw</w:t>
      </w:r>
      <w:r w:rsidRPr="003A21CF">
        <w:rPr>
          <w:rFonts w:eastAsia="MorePro-Book" w:cstheme="minorHAnsi"/>
          <w:sz w:val="24"/>
          <w:szCs w:val="24"/>
        </w:rPr>
        <w:t>ia</w:t>
      </w:r>
      <w:r w:rsidR="00B76F61" w:rsidRPr="003A21CF">
        <w:rPr>
          <w:rFonts w:eastAsia="MorePro-Book" w:cstheme="minorHAnsi"/>
          <w:sz w:val="24"/>
          <w:szCs w:val="24"/>
        </w:rPr>
        <w:t xml:space="preserve"> tę relację uczniom i</w:t>
      </w:r>
      <w:r w:rsidRPr="003A21CF">
        <w:rPr>
          <w:rFonts w:eastAsia="MorePro-Book" w:cstheme="minorHAnsi"/>
          <w:sz w:val="24"/>
          <w:szCs w:val="24"/>
        </w:rPr>
        <w:t xml:space="preserve"> podejmuje dyskusję zadając pytanie: </w:t>
      </w:r>
      <w:r w:rsidR="00B76F61" w:rsidRPr="003A21CF">
        <w:rPr>
          <w:rFonts w:eastAsia="MorePro-Book" w:cstheme="minorHAnsi"/>
          <w:sz w:val="24"/>
          <w:szCs w:val="24"/>
        </w:rPr>
        <w:t xml:space="preserve">jaki cel miała załoga obozu w takim podejściu do </w:t>
      </w:r>
      <w:r w:rsidRPr="003A21CF">
        <w:rPr>
          <w:rFonts w:eastAsia="MorePro-Book" w:cstheme="minorHAnsi"/>
          <w:sz w:val="24"/>
          <w:szCs w:val="24"/>
        </w:rPr>
        <w:t>Żydów? (</w:t>
      </w:r>
      <w:r w:rsidR="00B611E7" w:rsidRPr="003A21CF">
        <w:rPr>
          <w:rFonts w:eastAsia="MorePro-Book" w:cstheme="minorHAnsi"/>
          <w:sz w:val="24"/>
          <w:szCs w:val="24"/>
        </w:rPr>
        <w:t>przykładowa odpowiedź: chciano aby listy uspokajały ich rodziny, które miały być zwożone do Auschwitz, nie podejrzewając co ich czeka)</w:t>
      </w:r>
      <w:r w:rsidR="00E20D48" w:rsidRPr="003A21CF">
        <w:rPr>
          <w:rFonts w:eastAsia="MorePro-Book" w:cstheme="minorHAnsi"/>
          <w:sz w:val="24"/>
          <w:szCs w:val="24"/>
        </w:rPr>
        <w:t>.</w:t>
      </w:r>
      <w:r w:rsidRPr="003A21CF">
        <w:rPr>
          <w:rFonts w:eastAsia="MorePro-Book" w:cstheme="minorHAnsi"/>
          <w:sz w:val="24"/>
          <w:szCs w:val="24"/>
        </w:rPr>
        <w:t xml:space="preserve"> Następnie wspomina</w:t>
      </w:r>
      <w:r w:rsidR="00F9442F" w:rsidRPr="003A21CF">
        <w:rPr>
          <w:rFonts w:eastAsia="MorePro-Book" w:cstheme="minorHAnsi"/>
          <w:sz w:val="24"/>
          <w:szCs w:val="24"/>
        </w:rPr>
        <w:t xml:space="preserve"> uczniom o konferencji w </w:t>
      </w:r>
      <w:proofErr w:type="spellStart"/>
      <w:r w:rsidR="00F9442F" w:rsidRPr="003A21CF">
        <w:rPr>
          <w:rFonts w:eastAsia="MorePro-Book" w:cstheme="minorHAnsi"/>
          <w:sz w:val="24"/>
          <w:szCs w:val="24"/>
        </w:rPr>
        <w:t>Wannsee</w:t>
      </w:r>
      <w:proofErr w:type="spellEnd"/>
      <w:r w:rsidR="0054722D" w:rsidRPr="003A21CF">
        <w:rPr>
          <w:rFonts w:eastAsia="MorePro-Book" w:cstheme="minorHAnsi"/>
          <w:sz w:val="24"/>
          <w:szCs w:val="24"/>
        </w:rPr>
        <w:t xml:space="preserve"> z 20 stycznia 1942 roku, której ustalenia miały fundamentalne znaczenie dla dalszego biegu wydarzeń. Były one podstawą masowej deportacji ludności żydowskiej do obozów zagłady oraz dalszej</w:t>
      </w:r>
      <w:r w:rsidR="007E3906" w:rsidRPr="003A21CF">
        <w:rPr>
          <w:rFonts w:eastAsia="MorePro-Book" w:cstheme="minorHAnsi"/>
          <w:sz w:val="24"/>
          <w:szCs w:val="24"/>
        </w:rPr>
        <w:t xml:space="preserve"> rozbudowy aparatu ludobójstwa, </w:t>
      </w:r>
      <w:r w:rsidR="007E3906" w:rsidRPr="003A21CF">
        <w:rPr>
          <w:rFonts w:eastAsia="MorePro-Book" w:cstheme="minorHAnsi"/>
          <w:sz w:val="24"/>
          <w:szCs w:val="24"/>
        </w:rPr>
        <w:lastRenderedPageBreak/>
        <w:t>koordynowanego przez Adolfa Eichmanna.</w:t>
      </w:r>
      <w:r w:rsidR="00A57868">
        <w:rPr>
          <w:rFonts w:eastAsia="MorePro-Book" w:cstheme="minorHAnsi"/>
          <w:sz w:val="24"/>
          <w:szCs w:val="24"/>
        </w:rPr>
        <w:t xml:space="preserve"> </w:t>
      </w:r>
      <w:r w:rsidR="007E3906" w:rsidRPr="003A21CF">
        <w:rPr>
          <w:rFonts w:eastAsia="MorePro-Book" w:cstheme="minorHAnsi"/>
          <w:sz w:val="24"/>
          <w:szCs w:val="24"/>
        </w:rPr>
        <w:t>Kolejnym etapem holokaustu była likwidacja gett i masowa eksterminacja Żydów w obozach zagłady.</w:t>
      </w:r>
    </w:p>
    <w:p w:rsidR="00674B99" w:rsidRPr="003A21CF" w:rsidRDefault="00252CC4" w:rsidP="00477228">
      <w:pPr>
        <w:pStyle w:val="Akapitzlist"/>
        <w:numPr>
          <w:ilvl w:val="1"/>
          <w:numId w:val="16"/>
        </w:numPr>
        <w:autoSpaceDE w:val="0"/>
        <w:autoSpaceDN w:val="0"/>
        <w:adjustRightInd w:val="0"/>
        <w:spacing w:after="480" w:line="360" w:lineRule="auto"/>
        <w:ind w:left="993" w:hanging="284"/>
        <w:rPr>
          <w:rFonts w:eastAsia="MorePro-Book" w:cstheme="minorHAnsi"/>
          <w:color w:val="1D1D1B"/>
          <w:sz w:val="24"/>
          <w:szCs w:val="24"/>
        </w:rPr>
      </w:pPr>
      <w:r w:rsidRPr="003A21CF">
        <w:rPr>
          <w:rFonts w:eastAsia="MorePro-Book" w:cstheme="minorHAnsi"/>
          <w:sz w:val="24"/>
          <w:szCs w:val="24"/>
        </w:rPr>
        <w:t>Nauczyciel p</w:t>
      </w:r>
      <w:r w:rsidR="00674B99" w:rsidRPr="003A21CF">
        <w:rPr>
          <w:rFonts w:eastAsia="MorePro-Book" w:cstheme="minorHAnsi"/>
          <w:sz w:val="24"/>
          <w:szCs w:val="24"/>
        </w:rPr>
        <w:t>rzedstaw</w:t>
      </w:r>
      <w:r w:rsidRPr="003A21CF">
        <w:rPr>
          <w:rFonts w:eastAsia="MorePro-Book" w:cstheme="minorHAnsi"/>
          <w:sz w:val="24"/>
          <w:szCs w:val="24"/>
        </w:rPr>
        <w:t>ia</w:t>
      </w:r>
      <w:r w:rsidR="00674B99" w:rsidRPr="003A21CF">
        <w:rPr>
          <w:rFonts w:eastAsia="MorePro-Book" w:cstheme="minorHAnsi"/>
          <w:sz w:val="24"/>
          <w:szCs w:val="24"/>
        </w:rPr>
        <w:t xml:space="preserve"> uczniom mapę</w:t>
      </w:r>
      <w:r w:rsidRPr="003A21CF">
        <w:rPr>
          <w:rFonts w:eastAsia="MorePro-Book" w:cstheme="minorHAnsi"/>
          <w:sz w:val="24"/>
          <w:szCs w:val="24"/>
        </w:rPr>
        <w:t xml:space="preserve"> (materiał źródłowy 6)</w:t>
      </w:r>
      <w:r w:rsidR="00674B99" w:rsidRPr="003A21CF">
        <w:rPr>
          <w:rFonts w:eastAsia="MorePro-Book" w:cstheme="minorHAnsi"/>
          <w:sz w:val="24"/>
          <w:szCs w:val="24"/>
        </w:rPr>
        <w:t xml:space="preserve"> ukazującą rozmiar ludobójstwa </w:t>
      </w:r>
      <w:r w:rsidRPr="003A21CF">
        <w:rPr>
          <w:rFonts w:eastAsia="MorePro-Book" w:cstheme="minorHAnsi"/>
          <w:sz w:val="24"/>
          <w:szCs w:val="24"/>
        </w:rPr>
        <w:t>oraz</w:t>
      </w:r>
      <w:r w:rsidR="00674B99" w:rsidRPr="003A21CF">
        <w:rPr>
          <w:rFonts w:eastAsia="MorePro-Book" w:cstheme="minorHAnsi"/>
          <w:sz w:val="24"/>
          <w:szCs w:val="24"/>
        </w:rPr>
        <w:t xml:space="preserve"> zadaj</w:t>
      </w:r>
      <w:r w:rsidRPr="003A21CF">
        <w:rPr>
          <w:rFonts w:eastAsia="MorePro-Book" w:cstheme="minorHAnsi"/>
          <w:sz w:val="24"/>
          <w:szCs w:val="24"/>
        </w:rPr>
        <w:t>e</w:t>
      </w:r>
      <w:r w:rsidR="00674B99" w:rsidRPr="003A21CF">
        <w:rPr>
          <w:rFonts w:eastAsia="MorePro-Book" w:cstheme="minorHAnsi"/>
          <w:sz w:val="24"/>
          <w:szCs w:val="24"/>
        </w:rPr>
        <w:t xml:space="preserve"> im pytania:</w:t>
      </w:r>
    </w:p>
    <w:p w:rsidR="0025411D" w:rsidRPr="003A21CF" w:rsidRDefault="0025411D" w:rsidP="00252CC4">
      <w:pPr>
        <w:pStyle w:val="Akapitzlist"/>
        <w:numPr>
          <w:ilvl w:val="0"/>
          <w:numId w:val="27"/>
        </w:numPr>
        <w:autoSpaceDE w:val="0"/>
        <w:autoSpaceDN w:val="0"/>
        <w:adjustRightInd w:val="0"/>
        <w:spacing w:after="480" w:line="360" w:lineRule="auto"/>
        <w:rPr>
          <w:rFonts w:eastAsia="MorePro-Book" w:cstheme="minorHAnsi"/>
          <w:color w:val="1D1D1B"/>
          <w:sz w:val="24"/>
          <w:szCs w:val="24"/>
        </w:rPr>
      </w:pPr>
      <w:r w:rsidRPr="003A21CF">
        <w:rPr>
          <w:rFonts w:eastAsia="MorePro-Book" w:cstheme="minorHAnsi"/>
          <w:color w:val="1D1D1B"/>
          <w:sz w:val="24"/>
          <w:szCs w:val="24"/>
        </w:rPr>
        <w:t>Na ziemiach jakiego kraju znajdowało się najwięcej obozów zagłady? ( Polska)</w:t>
      </w:r>
      <w:r w:rsidR="00DF3B35" w:rsidRPr="003A21CF">
        <w:rPr>
          <w:rFonts w:eastAsia="MorePro-Book" w:cstheme="minorHAnsi"/>
          <w:color w:val="1D1D1B"/>
          <w:sz w:val="24"/>
          <w:szCs w:val="24"/>
        </w:rPr>
        <w:t>.</w:t>
      </w:r>
    </w:p>
    <w:p w:rsidR="0025411D" w:rsidRPr="003A21CF" w:rsidRDefault="0025411D" w:rsidP="00252CC4">
      <w:pPr>
        <w:pStyle w:val="Akapitzlist"/>
        <w:numPr>
          <w:ilvl w:val="0"/>
          <w:numId w:val="27"/>
        </w:numPr>
        <w:autoSpaceDE w:val="0"/>
        <w:autoSpaceDN w:val="0"/>
        <w:adjustRightInd w:val="0"/>
        <w:spacing w:after="480" w:line="360" w:lineRule="auto"/>
        <w:rPr>
          <w:rFonts w:eastAsia="MorePro-Book" w:cstheme="minorHAnsi"/>
          <w:color w:val="1D1D1B"/>
          <w:sz w:val="24"/>
          <w:szCs w:val="24"/>
        </w:rPr>
      </w:pPr>
      <w:r w:rsidRPr="003A21CF">
        <w:rPr>
          <w:rFonts w:eastAsia="MorePro-Book" w:cstheme="minorHAnsi"/>
          <w:color w:val="1D1D1B"/>
          <w:sz w:val="24"/>
          <w:szCs w:val="24"/>
        </w:rPr>
        <w:t>Wymień czynniki sprzyjające założeniu tam obozów zagłady. ( przykładowe odpowiedzi: centrum Europy, na tych terenach żyło dużo Żydów, dobre połączenia kolejowe do Auschwitz)</w:t>
      </w:r>
      <w:r w:rsidR="00DF3B35" w:rsidRPr="003A21CF">
        <w:rPr>
          <w:rFonts w:eastAsia="MorePro-Book" w:cstheme="minorHAnsi"/>
          <w:color w:val="1D1D1B"/>
          <w:sz w:val="24"/>
          <w:szCs w:val="24"/>
        </w:rPr>
        <w:t>.</w:t>
      </w:r>
    </w:p>
    <w:p w:rsidR="00BE4372" w:rsidRPr="003A21CF" w:rsidRDefault="0025411D" w:rsidP="00BE4372">
      <w:pPr>
        <w:pStyle w:val="Akapitzlist"/>
        <w:numPr>
          <w:ilvl w:val="0"/>
          <w:numId w:val="27"/>
        </w:numPr>
        <w:autoSpaceDE w:val="0"/>
        <w:autoSpaceDN w:val="0"/>
        <w:adjustRightInd w:val="0"/>
        <w:spacing w:after="480" w:line="360" w:lineRule="auto"/>
        <w:rPr>
          <w:rFonts w:eastAsia="MorePro-Book" w:cstheme="minorHAnsi"/>
          <w:color w:val="1D1D1B"/>
          <w:sz w:val="24"/>
          <w:szCs w:val="24"/>
        </w:rPr>
      </w:pPr>
      <w:r w:rsidRPr="003A21CF">
        <w:rPr>
          <w:rFonts w:eastAsia="MorePro-Book" w:cstheme="minorHAnsi"/>
          <w:color w:val="1D1D1B"/>
          <w:sz w:val="24"/>
          <w:szCs w:val="24"/>
        </w:rPr>
        <w:t xml:space="preserve">Jaki mógł być powód rozwiązania obozów na wschodnich granicach dawnej Rzeczypospolitej? </w:t>
      </w:r>
      <w:r w:rsidR="00BE4372" w:rsidRPr="003A21CF">
        <w:rPr>
          <w:rFonts w:eastAsia="MorePro-Book" w:cstheme="minorHAnsi"/>
          <w:color w:val="1D1D1B"/>
          <w:sz w:val="24"/>
          <w:szCs w:val="24"/>
        </w:rPr>
        <w:t>(</w:t>
      </w:r>
      <w:r w:rsidRPr="003A21CF">
        <w:rPr>
          <w:rFonts w:eastAsia="MorePro-Book" w:cstheme="minorHAnsi"/>
          <w:color w:val="1D1D1B"/>
          <w:sz w:val="24"/>
          <w:szCs w:val="24"/>
        </w:rPr>
        <w:t>przykładowe odpowiedzi: spełniły swoje zadanie , potrzeba ukrycia dowodów zbrodni przed zbliżającym się frontem)</w:t>
      </w:r>
      <w:r w:rsidR="00DF3B35" w:rsidRPr="003A21CF">
        <w:rPr>
          <w:rFonts w:eastAsia="MorePro-Book" w:cstheme="minorHAnsi"/>
          <w:color w:val="1D1D1B"/>
          <w:sz w:val="24"/>
          <w:szCs w:val="24"/>
        </w:rPr>
        <w:t>.</w:t>
      </w:r>
    </w:p>
    <w:p w:rsidR="00DF3B35" w:rsidRPr="003A21CF" w:rsidRDefault="00252CC4" w:rsidP="00BE4372">
      <w:pPr>
        <w:pStyle w:val="Akapitzlist"/>
        <w:autoSpaceDE w:val="0"/>
        <w:autoSpaceDN w:val="0"/>
        <w:adjustRightInd w:val="0"/>
        <w:spacing w:after="480" w:line="360" w:lineRule="auto"/>
        <w:ind w:left="1080"/>
        <w:rPr>
          <w:rFonts w:eastAsia="MorePro-Book" w:cstheme="minorHAnsi"/>
          <w:color w:val="1D1D1B"/>
          <w:sz w:val="24"/>
          <w:szCs w:val="24"/>
        </w:rPr>
      </w:pPr>
      <w:r w:rsidRPr="003A21CF">
        <w:rPr>
          <w:rFonts w:eastAsia="MorePro-Book" w:cstheme="minorHAnsi"/>
          <w:color w:val="1D1D1B"/>
          <w:sz w:val="24"/>
          <w:szCs w:val="24"/>
        </w:rPr>
        <w:t xml:space="preserve">Nauczyciel podkreśla, że </w:t>
      </w:r>
      <w:r w:rsidR="00DF3B35" w:rsidRPr="003A21CF">
        <w:rPr>
          <w:rFonts w:eastAsia="MorePro-Book" w:cstheme="minorHAnsi"/>
          <w:color w:val="1D1D1B"/>
          <w:sz w:val="24"/>
          <w:szCs w:val="24"/>
        </w:rPr>
        <w:t xml:space="preserve">nie tylko Żydzi byli likwidowani w obozach, </w:t>
      </w:r>
      <w:r w:rsidRPr="003A21CF">
        <w:rPr>
          <w:rFonts w:eastAsia="MorePro-Book" w:cstheme="minorHAnsi"/>
          <w:color w:val="1D1D1B"/>
          <w:sz w:val="24"/>
          <w:szCs w:val="24"/>
        </w:rPr>
        <w:t xml:space="preserve">lecz </w:t>
      </w:r>
      <w:r w:rsidR="00DF3B35" w:rsidRPr="003A21CF">
        <w:rPr>
          <w:rFonts w:eastAsia="MorePro-Book" w:cstheme="minorHAnsi"/>
          <w:color w:val="1D1D1B"/>
          <w:sz w:val="24"/>
          <w:szCs w:val="24"/>
        </w:rPr>
        <w:t>dotyczyło to również Polaków, Romów oraz innych narodowości czy mniejszości etnicznych, lecz nie w tak dużej skali jak tych wymienionych z nazwy.</w:t>
      </w:r>
    </w:p>
    <w:p w:rsidR="00BE4372" w:rsidRPr="003A21CF" w:rsidRDefault="00BE4372" w:rsidP="00BE4372">
      <w:pPr>
        <w:pStyle w:val="Akapitzlist"/>
        <w:numPr>
          <w:ilvl w:val="1"/>
          <w:numId w:val="16"/>
        </w:numPr>
        <w:autoSpaceDE w:val="0"/>
        <w:autoSpaceDN w:val="0"/>
        <w:adjustRightInd w:val="0"/>
        <w:spacing w:after="480" w:line="360" w:lineRule="auto"/>
        <w:ind w:left="993" w:hanging="284"/>
        <w:rPr>
          <w:rFonts w:eastAsia="MorePro-Book" w:cstheme="minorHAnsi"/>
          <w:color w:val="1D1D1B"/>
          <w:sz w:val="24"/>
          <w:szCs w:val="24"/>
        </w:rPr>
      </w:pPr>
      <w:r w:rsidRPr="003A21CF">
        <w:rPr>
          <w:rFonts w:eastAsia="MorePro-Book" w:cstheme="minorHAnsi"/>
          <w:color w:val="1D1D1B"/>
          <w:sz w:val="24"/>
          <w:szCs w:val="24"/>
        </w:rPr>
        <w:t xml:space="preserve">Podsumowaniem tej części zajęć jest wypełnienie karty pracy 2. </w:t>
      </w:r>
    </w:p>
    <w:p w:rsidR="00BE4372" w:rsidRPr="003A21CF" w:rsidRDefault="00BE4372" w:rsidP="00ED7087">
      <w:pPr>
        <w:pStyle w:val="Akapitzlist"/>
        <w:numPr>
          <w:ilvl w:val="1"/>
          <w:numId w:val="16"/>
        </w:numPr>
        <w:autoSpaceDE w:val="0"/>
        <w:autoSpaceDN w:val="0"/>
        <w:adjustRightInd w:val="0"/>
        <w:spacing w:after="480" w:line="360" w:lineRule="auto"/>
        <w:ind w:left="993" w:hanging="284"/>
        <w:rPr>
          <w:rFonts w:eastAsia="MorePro-Book" w:cstheme="minorHAnsi"/>
          <w:color w:val="1D1D1B"/>
          <w:sz w:val="24"/>
          <w:szCs w:val="24"/>
        </w:rPr>
      </w:pPr>
      <w:r w:rsidRPr="003A21CF">
        <w:rPr>
          <w:rFonts w:eastAsia="MorePro-Book" w:cstheme="minorHAnsi"/>
          <w:color w:val="1D1D1B"/>
          <w:sz w:val="24"/>
          <w:szCs w:val="24"/>
        </w:rPr>
        <w:t xml:space="preserve"> W kolejnej części zajęć analizowane będą r</w:t>
      </w:r>
      <w:r w:rsidR="00ED7087" w:rsidRPr="003A21CF">
        <w:rPr>
          <w:rFonts w:eastAsia="MorePro-Book" w:cstheme="minorHAnsi"/>
          <w:color w:val="1D1D1B"/>
          <w:sz w:val="24"/>
          <w:szCs w:val="24"/>
        </w:rPr>
        <w:t>eakcje Polaków i Żydów na hitlerowskie zbrodnie.</w:t>
      </w:r>
      <w:r w:rsidR="00A57868">
        <w:rPr>
          <w:rFonts w:eastAsia="MorePro-Book" w:cstheme="minorHAnsi"/>
          <w:color w:val="1D1D1B"/>
          <w:sz w:val="24"/>
          <w:szCs w:val="24"/>
        </w:rPr>
        <w:t xml:space="preserve"> </w:t>
      </w:r>
      <w:r w:rsidR="0078488C" w:rsidRPr="003A21CF">
        <w:rPr>
          <w:rFonts w:eastAsia="MorePro-Book" w:cstheme="minorHAnsi"/>
          <w:color w:val="1D1D1B"/>
          <w:sz w:val="24"/>
          <w:szCs w:val="24"/>
        </w:rPr>
        <w:t xml:space="preserve">Takie zbrodnicze działania hitlerowców nie mogły pozostać bez reakcji społecznej. </w:t>
      </w:r>
      <w:r w:rsidRPr="003A21CF">
        <w:rPr>
          <w:rFonts w:eastAsia="MorePro-Book" w:cstheme="minorHAnsi"/>
          <w:color w:val="1D1D1B"/>
          <w:sz w:val="24"/>
          <w:szCs w:val="24"/>
        </w:rPr>
        <w:br/>
        <w:t xml:space="preserve">Nauczyciel </w:t>
      </w:r>
      <w:r w:rsidR="0078488C" w:rsidRPr="003A21CF">
        <w:rPr>
          <w:rFonts w:eastAsia="MorePro-Book" w:cstheme="minorHAnsi"/>
          <w:color w:val="1D1D1B"/>
          <w:sz w:val="24"/>
          <w:szCs w:val="24"/>
        </w:rPr>
        <w:t>pyta uczniów czy znają jakieś przykłady pomocy niesionej przez Polaków ludności żydowskiej lub jakieś organ</w:t>
      </w:r>
      <w:r w:rsidR="00583CE0" w:rsidRPr="003A21CF">
        <w:rPr>
          <w:rFonts w:eastAsia="MorePro-Book" w:cstheme="minorHAnsi"/>
          <w:color w:val="1D1D1B"/>
          <w:sz w:val="24"/>
          <w:szCs w:val="24"/>
        </w:rPr>
        <w:t>izacje, które tym się zajmowały</w:t>
      </w:r>
      <w:r w:rsidR="006506BB" w:rsidRPr="003A21CF">
        <w:rPr>
          <w:rFonts w:eastAsia="MorePro-Book" w:cstheme="minorHAnsi"/>
          <w:color w:val="1D1D1B"/>
          <w:sz w:val="24"/>
          <w:szCs w:val="24"/>
        </w:rPr>
        <w:t>, bądź wydarzenia z tym związane</w:t>
      </w:r>
      <w:r w:rsidR="0078488C" w:rsidRPr="003A21CF">
        <w:rPr>
          <w:rFonts w:eastAsia="MorePro-Book" w:cstheme="minorHAnsi"/>
          <w:color w:val="1D1D1B"/>
          <w:sz w:val="24"/>
          <w:szCs w:val="24"/>
        </w:rPr>
        <w:t>.</w:t>
      </w:r>
      <w:r w:rsidR="00A57868">
        <w:rPr>
          <w:rFonts w:eastAsia="MorePro-Book" w:cstheme="minorHAnsi"/>
          <w:color w:val="1D1D1B"/>
          <w:sz w:val="24"/>
          <w:szCs w:val="24"/>
        </w:rPr>
        <w:t xml:space="preserve"> </w:t>
      </w:r>
      <w:r w:rsidR="006506BB" w:rsidRPr="003A21CF">
        <w:rPr>
          <w:rFonts w:eastAsia="MorePro-Book" w:cstheme="minorHAnsi"/>
          <w:color w:val="1D1D1B"/>
          <w:sz w:val="24"/>
          <w:szCs w:val="24"/>
        </w:rPr>
        <w:t>Moż</w:t>
      </w:r>
      <w:r w:rsidRPr="003A21CF">
        <w:rPr>
          <w:rFonts w:eastAsia="MorePro-Book" w:cstheme="minorHAnsi"/>
          <w:color w:val="1D1D1B"/>
          <w:sz w:val="24"/>
          <w:szCs w:val="24"/>
        </w:rPr>
        <w:t xml:space="preserve">e posiłkować się też materiałem źródłowym 7. </w:t>
      </w:r>
    </w:p>
    <w:p w:rsidR="00BD4513" w:rsidRPr="003A21CF" w:rsidRDefault="00BE4372" w:rsidP="007906C8">
      <w:pPr>
        <w:pStyle w:val="Akapitzlist"/>
        <w:numPr>
          <w:ilvl w:val="1"/>
          <w:numId w:val="16"/>
        </w:numPr>
        <w:autoSpaceDE w:val="0"/>
        <w:autoSpaceDN w:val="0"/>
        <w:adjustRightInd w:val="0"/>
        <w:spacing w:after="480" w:line="360" w:lineRule="auto"/>
        <w:ind w:left="993" w:hanging="284"/>
        <w:rPr>
          <w:rFonts w:cstheme="minorHAnsi"/>
          <w:sz w:val="24"/>
          <w:szCs w:val="24"/>
        </w:rPr>
      </w:pPr>
      <w:r w:rsidRPr="003A21CF">
        <w:rPr>
          <w:rFonts w:eastAsia="MorePro-Book" w:cstheme="minorHAnsi"/>
          <w:color w:val="1D1D1B"/>
          <w:sz w:val="24"/>
          <w:szCs w:val="24"/>
        </w:rPr>
        <w:t>Nauczyciel zaznacza, że omawiane</w:t>
      </w:r>
      <w:r w:rsidR="0059156B" w:rsidRPr="003A21CF">
        <w:rPr>
          <w:rFonts w:cstheme="minorHAnsi"/>
          <w:sz w:val="24"/>
          <w:szCs w:val="24"/>
        </w:rPr>
        <w:t xml:space="preserve"> postawy musiały zostać upamiętnione. Poza muzeami, filmami czy pomnikami z inicjatywy Izraela powstało specjalne odznaczenie</w:t>
      </w:r>
      <w:r w:rsidRPr="003A21CF">
        <w:rPr>
          <w:rFonts w:cstheme="minorHAnsi"/>
          <w:sz w:val="24"/>
          <w:szCs w:val="24"/>
        </w:rPr>
        <w:t>. Nauczyciel pyta</w:t>
      </w:r>
      <w:r w:rsidR="0059156B" w:rsidRPr="003A21CF">
        <w:rPr>
          <w:rFonts w:cstheme="minorHAnsi"/>
          <w:sz w:val="24"/>
          <w:szCs w:val="24"/>
        </w:rPr>
        <w:t xml:space="preserve"> uczniów czy wiedzą jak się nazywa. </w:t>
      </w:r>
      <w:r w:rsidRPr="003A21CF">
        <w:rPr>
          <w:rFonts w:cstheme="minorHAnsi"/>
          <w:sz w:val="24"/>
          <w:szCs w:val="24"/>
        </w:rPr>
        <w:t xml:space="preserve">Prezentuje uczniom materiał źródłowy 8, by pomóc </w:t>
      </w:r>
      <w:r w:rsidR="00BD4513" w:rsidRPr="003A21CF">
        <w:rPr>
          <w:rFonts w:cstheme="minorHAnsi"/>
          <w:sz w:val="24"/>
          <w:szCs w:val="24"/>
        </w:rPr>
        <w:t xml:space="preserve">w odpowiedzi na zadane pytanie.   </w:t>
      </w:r>
    </w:p>
    <w:p w:rsidR="00BD4513" w:rsidRPr="003A21CF" w:rsidRDefault="00BD4513" w:rsidP="00950E17">
      <w:pPr>
        <w:pStyle w:val="Akapitzlist"/>
        <w:numPr>
          <w:ilvl w:val="1"/>
          <w:numId w:val="16"/>
        </w:numPr>
        <w:autoSpaceDE w:val="0"/>
        <w:autoSpaceDN w:val="0"/>
        <w:adjustRightInd w:val="0"/>
        <w:spacing w:after="480" w:line="360" w:lineRule="auto"/>
        <w:ind w:left="993" w:hanging="284"/>
        <w:rPr>
          <w:rFonts w:cstheme="minorHAnsi"/>
          <w:i/>
          <w:sz w:val="24"/>
          <w:szCs w:val="24"/>
        </w:rPr>
      </w:pPr>
      <w:r w:rsidRPr="003A21CF">
        <w:rPr>
          <w:rFonts w:cstheme="minorHAnsi"/>
          <w:sz w:val="24"/>
          <w:szCs w:val="24"/>
        </w:rPr>
        <w:t xml:space="preserve">Następnie pyta </w:t>
      </w:r>
      <w:r w:rsidR="00421624" w:rsidRPr="003A21CF">
        <w:rPr>
          <w:rFonts w:cstheme="minorHAnsi"/>
          <w:sz w:val="24"/>
          <w:szCs w:val="24"/>
        </w:rPr>
        <w:t>uczniów czy znają jakieś negatywne przykłady postaw Pol</w:t>
      </w:r>
      <w:r w:rsidRPr="003A21CF">
        <w:rPr>
          <w:rFonts w:cstheme="minorHAnsi"/>
          <w:sz w:val="24"/>
          <w:szCs w:val="24"/>
        </w:rPr>
        <w:t>aków wobec ludności żydo</w:t>
      </w:r>
      <w:r w:rsidR="00AD3A55">
        <w:rPr>
          <w:rFonts w:cstheme="minorHAnsi"/>
          <w:sz w:val="24"/>
          <w:szCs w:val="24"/>
        </w:rPr>
        <w:t xml:space="preserve">wskiej. Czyta poniższy fragment, </w:t>
      </w:r>
      <w:r w:rsidRPr="003A21CF">
        <w:rPr>
          <w:rFonts w:cstheme="minorHAnsi"/>
          <w:sz w:val="24"/>
          <w:szCs w:val="24"/>
        </w:rPr>
        <w:t xml:space="preserve">który uwzględnia również  zjawisko </w:t>
      </w:r>
      <w:proofErr w:type="spellStart"/>
      <w:r w:rsidRPr="003A21CF">
        <w:rPr>
          <w:rFonts w:cstheme="minorHAnsi"/>
          <w:sz w:val="24"/>
          <w:szCs w:val="24"/>
        </w:rPr>
        <w:t>szmalcownictwa</w:t>
      </w:r>
      <w:proofErr w:type="spellEnd"/>
      <w:r w:rsidRPr="003A21CF">
        <w:rPr>
          <w:rFonts w:cstheme="minorHAnsi"/>
          <w:sz w:val="24"/>
          <w:szCs w:val="24"/>
        </w:rPr>
        <w:t>:</w:t>
      </w:r>
    </w:p>
    <w:p w:rsidR="005A6CD8" w:rsidRPr="003A21CF" w:rsidRDefault="00A270EB" w:rsidP="00AD3A55">
      <w:pPr>
        <w:pStyle w:val="Akapitzlist"/>
        <w:autoSpaceDE w:val="0"/>
        <w:autoSpaceDN w:val="0"/>
        <w:adjustRightInd w:val="0"/>
        <w:spacing w:after="480" w:line="360" w:lineRule="auto"/>
        <w:ind w:left="993"/>
        <w:rPr>
          <w:rFonts w:cstheme="minorHAnsi"/>
          <w:sz w:val="24"/>
          <w:szCs w:val="24"/>
        </w:rPr>
      </w:pPr>
      <w:r w:rsidRPr="003A21CF">
        <w:rPr>
          <w:rFonts w:cstheme="minorHAnsi"/>
          <w:i/>
          <w:sz w:val="24"/>
          <w:szCs w:val="24"/>
        </w:rPr>
        <w:t>Podczas holokaustu ujawniały się też te złe cechy ludzkie, które nastawione były na egoizm, wyzysk i chciwość.</w:t>
      </w:r>
      <w:r w:rsidR="00DD4328" w:rsidRPr="003A21CF">
        <w:rPr>
          <w:rFonts w:cstheme="minorHAnsi"/>
          <w:i/>
          <w:sz w:val="24"/>
          <w:szCs w:val="24"/>
        </w:rPr>
        <w:t xml:space="preserve"> Osoby, które za dużą opłatą pieniężną</w:t>
      </w:r>
      <w:r w:rsidR="00642F2A">
        <w:rPr>
          <w:rFonts w:cstheme="minorHAnsi"/>
          <w:i/>
          <w:sz w:val="24"/>
          <w:szCs w:val="24"/>
        </w:rPr>
        <w:t xml:space="preserve"> </w:t>
      </w:r>
      <w:r w:rsidR="00DD4328" w:rsidRPr="003A21CF">
        <w:rPr>
          <w:rFonts w:cstheme="minorHAnsi"/>
          <w:i/>
          <w:sz w:val="24"/>
          <w:szCs w:val="24"/>
        </w:rPr>
        <w:t xml:space="preserve">pomagały Żydom ukrywać się, wydostać się z gett, czy Generalnego Gubernatorstwa zwane były szmalcownikami. Osoby te potrafiły nawet szantażować Polaków, którzy ukrywali </w:t>
      </w:r>
      <w:r w:rsidR="00DD4328" w:rsidRPr="003A21CF">
        <w:rPr>
          <w:rFonts w:cstheme="minorHAnsi"/>
          <w:i/>
          <w:sz w:val="24"/>
          <w:szCs w:val="24"/>
        </w:rPr>
        <w:lastRenderedPageBreak/>
        <w:t>Żydów. Współpracowali z granatową policją oraz gestapo, choć i niekiedy sami stawali się ich ofiarami, sądzonymi za podszywanie się pod niemieckich funkcjonariuszy lub szerzenie korupcji wśród urzędników. Polskie Państwo Podziemnie ścigało szmalcowników pod karą śmierci, rozpowszechniało ulotki o takim zjawisku negując je oraz porównywało ich do konfidentów, którymi znaczna część była.</w:t>
      </w:r>
      <w:r w:rsidR="00AD3A55">
        <w:rPr>
          <w:rFonts w:cstheme="minorHAnsi"/>
          <w:i/>
          <w:sz w:val="24"/>
          <w:szCs w:val="24"/>
        </w:rPr>
        <w:br/>
      </w:r>
      <w:r w:rsidR="00BD4513" w:rsidRPr="003A21CF">
        <w:rPr>
          <w:rFonts w:cstheme="minorHAnsi"/>
          <w:sz w:val="24"/>
          <w:szCs w:val="24"/>
        </w:rPr>
        <w:t>Podsumowaniem niniejszych zajęć jest wypełnienie jednej z kart pracy (karta przy 3, 4, 5)</w:t>
      </w:r>
      <w:r w:rsidR="005A6CD8" w:rsidRPr="003A21CF">
        <w:rPr>
          <w:rFonts w:cstheme="minorHAnsi"/>
          <w:sz w:val="24"/>
          <w:szCs w:val="24"/>
        </w:rPr>
        <w:t xml:space="preserve">. </w:t>
      </w:r>
    </w:p>
    <w:p w:rsidR="00526BEA" w:rsidRPr="003A21CF" w:rsidRDefault="005A6CD8" w:rsidP="006655F9">
      <w:pPr>
        <w:rPr>
          <w:rFonts w:cstheme="minorHAnsi"/>
          <w:sz w:val="24"/>
          <w:szCs w:val="24"/>
        </w:rPr>
      </w:pPr>
      <w:r w:rsidRPr="003A21CF">
        <w:rPr>
          <w:rFonts w:cstheme="minorHAnsi"/>
          <w:b/>
          <w:sz w:val="24"/>
          <w:szCs w:val="24"/>
        </w:rPr>
        <w:t xml:space="preserve">Karta pracy 3 – </w:t>
      </w:r>
      <w:proofErr w:type="spellStart"/>
      <w:r w:rsidRPr="003A21CF">
        <w:rPr>
          <w:rFonts w:cstheme="minorHAnsi"/>
          <w:b/>
          <w:sz w:val="24"/>
          <w:szCs w:val="24"/>
        </w:rPr>
        <w:t>odp</w:t>
      </w:r>
      <w:proofErr w:type="spellEnd"/>
      <w:r w:rsidRPr="003A21CF">
        <w:rPr>
          <w:rFonts w:cstheme="minorHAnsi"/>
          <w:b/>
          <w:sz w:val="24"/>
          <w:szCs w:val="24"/>
        </w:rPr>
        <w:t>:</w:t>
      </w:r>
      <w:r w:rsidRPr="003A21CF">
        <w:rPr>
          <w:rFonts w:cstheme="minorHAnsi"/>
          <w:sz w:val="24"/>
          <w:szCs w:val="24"/>
        </w:rPr>
        <w:t xml:space="preserve"> A - Jan Karski; </w:t>
      </w:r>
      <w:r w:rsidR="006655F9" w:rsidRPr="003A21CF">
        <w:rPr>
          <w:rFonts w:cstheme="minorHAnsi"/>
          <w:sz w:val="24"/>
          <w:szCs w:val="24"/>
        </w:rPr>
        <w:t>B - Adolf Eichmann; C - Adolf Eichmann; D - Wiktoria Ulm; E - Witold Pilecki; F - Marek Edelman; G - Jan Żabiński.</w:t>
      </w:r>
    </w:p>
    <w:p w:rsidR="005A6CD8" w:rsidRPr="003A21CF" w:rsidRDefault="005A6CD8" w:rsidP="005A6CD8">
      <w:pPr>
        <w:autoSpaceDE w:val="0"/>
        <w:autoSpaceDN w:val="0"/>
        <w:adjustRightInd w:val="0"/>
        <w:spacing w:after="480" w:line="360" w:lineRule="auto"/>
        <w:rPr>
          <w:rFonts w:cstheme="minorHAnsi"/>
          <w:sz w:val="24"/>
          <w:szCs w:val="24"/>
        </w:rPr>
      </w:pPr>
      <w:r w:rsidRPr="003A21CF">
        <w:rPr>
          <w:rFonts w:cstheme="minorHAnsi"/>
          <w:b/>
          <w:sz w:val="24"/>
          <w:szCs w:val="24"/>
        </w:rPr>
        <w:t xml:space="preserve">Karta pracy 4 – </w:t>
      </w:r>
      <w:proofErr w:type="spellStart"/>
      <w:r w:rsidRPr="003A21CF">
        <w:rPr>
          <w:rFonts w:cstheme="minorHAnsi"/>
          <w:b/>
          <w:sz w:val="24"/>
          <w:szCs w:val="24"/>
        </w:rPr>
        <w:t>odp</w:t>
      </w:r>
      <w:proofErr w:type="spellEnd"/>
      <w:r w:rsidRPr="003A21CF">
        <w:rPr>
          <w:rFonts w:cstheme="minorHAnsi"/>
          <w:sz w:val="24"/>
          <w:szCs w:val="24"/>
        </w:rPr>
        <w:t xml:space="preserve">: </w:t>
      </w:r>
      <w:r w:rsidR="006655F9" w:rsidRPr="003A21CF">
        <w:rPr>
          <w:rFonts w:cstheme="minorHAnsi"/>
          <w:sz w:val="24"/>
          <w:szCs w:val="24"/>
        </w:rPr>
        <w:t xml:space="preserve">1 A: 1941 roku; 1B:  operacja Barbarossa; 2A: w Warszawie; 2B: 1940 roku; 3A: 1943 roku; 3B: Getto Warszawskie; 4A: 1945 roku; 4B: Armii Czerwonej; 5A: </w:t>
      </w:r>
      <w:proofErr w:type="spellStart"/>
      <w:r w:rsidR="006655F9" w:rsidRPr="003A21CF">
        <w:rPr>
          <w:rFonts w:cstheme="minorHAnsi"/>
          <w:sz w:val="24"/>
          <w:szCs w:val="24"/>
        </w:rPr>
        <w:t>Wannsee</w:t>
      </w:r>
      <w:proofErr w:type="spellEnd"/>
      <w:r w:rsidR="006655F9" w:rsidRPr="003A21CF">
        <w:rPr>
          <w:rFonts w:cstheme="minorHAnsi"/>
          <w:sz w:val="24"/>
          <w:szCs w:val="24"/>
        </w:rPr>
        <w:t>; 5B: Ostatecznego Rozwiązania Kwestii Żydowskiej; 6A: Sprawiedliwy wśród Narodów Świata; 7A: Babim Jarze; 7B: Ponarach; 8A: 1943 roku; 8B: Witold Pilecki.</w:t>
      </w:r>
      <w:r w:rsidR="003A21CF">
        <w:rPr>
          <w:rFonts w:cstheme="minorHAnsi"/>
          <w:sz w:val="24"/>
          <w:szCs w:val="24"/>
        </w:rPr>
        <w:br/>
      </w:r>
      <w:r w:rsidRPr="003A21CF">
        <w:rPr>
          <w:rFonts w:cstheme="minorHAnsi"/>
          <w:b/>
          <w:sz w:val="24"/>
          <w:szCs w:val="24"/>
        </w:rPr>
        <w:t xml:space="preserve">Karta pracy 5 – </w:t>
      </w:r>
      <w:proofErr w:type="spellStart"/>
      <w:r w:rsidRPr="003A21CF">
        <w:rPr>
          <w:rFonts w:cstheme="minorHAnsi"/>
          <w:b/>
          <w:sz w:val="24"/>
          <w:szCs w:val="24"/>
        </w:rPr>
        <w:t>odp</w:t>
      </w:r>
      <w:proofErr w:type="spellEnd"/>
      <w:r w:rsidRPr="003A21CF">
        <w:rPr>
          <w:rFonts w:cstheme="minorHAnsi"/>
          <w:sz w:val="24"/>
          <w:szCs w:val="24"/>
        </w:rPr>
        <w:t xml:space="preserve">: </w:t>
      </w:r>
      <w:r w:rsidRPr="003A21CF">
        <w:rPr>
          <w:rFonts w:eastAsia="MorePro-Book" w:cstheme="minorHAnsi"/>
          <w:color w:val="1D1D1B"/>
          <w:sz w:val="24"/>
          <w:szCs w:val="24"/>
        </w:rPr>
        <w:t xml:space="preserve">A - Witold Pilecki; B - Irena </w:t>
      </w:r>
      <w:proofErr w:type="spellStart"/>
      <w:r w:rsidRPr="003A21CF">
        <w:rPr>
          <w:rFonts w:eastAsia="MorePro-Book" w:cstheme="minorHAnsi"/>
          <w:color w:val="1D1D1B"/>
          <w:sz w:val="24"/>
          <w:szCs w:val="24"/>
        </w:rPr>
        <w:t>Sendlerowa</w:t>
      </w:r>
      <w:proofErr w:type="spellEnd"/>
      <w:r w:rsidRPr="003A21CF">
        <w:rPr>
          <w:rFonts w:eastAsia="MorePro-Book" w:cstheme="minorHAnsi"/>
          <w:color w:val="1D1D1B"/>
          <w:sz w:val="24"/>
          <w:szCs w:val="24"/>
        </w:rPr>
        <w:t xml:space="preserve">; C - Budowa muru w Getcie Warszawskim; D -Medal " Sprawiedliwy wśród Narodów Świata”; E - Brama główna Auschwitz II (Birkenau); </w:t>
      </w:r>
    </w:p>
    <w:p w:rsidR="003A21CF" w:rsidRPr="003A21CF" w:rsidRDefault="00BD44FE" w:rsidP="003A21CF">
      <w:pPr>
        <w:pStyle w:val="Akapitzlist"/>
        <w:numPr>
          <w:ilvl w:val="0"/>
          <w:numId w:val="16"/>
        </w:numPr>
        <w:autoSpaceDE w:val="0"/>
        <w:autoSpaceDN w:val="0"/>
        <w:adjustRightInd w:val="0"/>
        <w:spacing w:after="480" w:line="360" w:lineRule="auto"/>
        <w:ind w:left="709"/>
        <w:rPr>
          <w:rFonts w:cstheme="minorHAnsi"/>
          <w:sz w:val="24"/>
          <w:szCs w:val="24"/>
        </w:rPr>
      </w:pPr>
      <w:r w:rsidRPr="003A21CF">
        <w:rPr>
          <w:rFonts w:eastAsia="MorePro-Book" w:cstheme="minorHAnsi"/>
          <w:color w:val="1D1D1B"/>
          <w:sz w:val="24"/>
          <w:szCs w:val="24"/>
        </w:rPr>
        <w:t>Na koniec zajęć można zadać uczniom następujące zadanie domowe:</w:t>
      </w:r>
    </w:p>
    <w:p w:rsidR="00E563EC" w:rsidRPr="003A21CF" w:rsidRDefault="00E563EC" w:rsidP="003A21CF">
      <w:pPr>
        <w:pStyle w:val="Akapitzlist"/>
        <w:autoSpaceDE w:val="0"/>
        <w:autoSpaceDN w:val="0"/>
        <w:adjustRightInd w:val="0"/>
        <w:spacing w:after="480" w:line="360" w:lineRule="auto"/>
        <w:ind w:left="108"/>
        <w:rPr>
          <w:rFonts w:cstheme="minorHAnsi"/>
          <w:sz w:val="24"/>
          <w:szCs w:val="24"/>
        </w:rPr>
      </w:pPr>
      <w:r w:rsidRPr="003A21CF">
        <w:rPr>
          <w:rFonts w:cstheme="minorHAnsi"/>
          <w:sz w:val="24"/>
          <w:szCs w:val="24"/>
        </w:rPr>
        <w:t>Zastanów się nad następującymi pytaniami i napisz na nie kilkuzdaniową odpowiedź:</w:t>
      </w:r>
    </w:p>
    <w:p w:rsidR="00E563EC" w:rsidRPr="003A21CF" w:rsidRDefault="00E563EC" w:rsidP="003A21CF">
      <w:pPr>
        <w:pStyle w:val="Akapitzlist"/>
        <w:numPr>
          <w:ilvl w:val="0"/>
          <w:numId w:val="31"/>
        </w:numPr>
        <w:rPr>
          <w:rFonts w:cstheme="minorHAnsi"/>
          <w:sz w:val="24"/>
          <w:szCs w:val="24"/>
        </w:rPr>
      </w:pPr>
      <w:r w:rsidRPr="003A21CF">
        <w:rPr>
          <w:rFonts w:cstheme="minorHAnsi"/>
          <w:sz w:val="24"/>
          <w:szCs w:val="24"/>
        </w:rPr>
        <w:t>czy on sam byłby w stanie pomóc komuś, ryzykując własne życie</w:t>
      </w:r>
      <w:r w:rsidR="003A21CF" w:rsidRPr="003A21CF">
        <w:rPr>
          <w:rFonts w:cstheme="minorHAnsi"/>
          <w:sz w:val="24"/>
          <w:szCs w:val="24"/>
        </w:rPr>
        <w:t>;</w:t>
      </w:r>
    </w:p>
    <w:p w:rsidR="00E563EC" w:rsidRPr="003A21CF" w:rsidRDefault="00E563EC" w:rsidP="003A21CF">
      <w:pPr>
        <w:pStyle w:val="Akapitzlist"/>
        <w:numPr>
          <w:ilvl w:val="0"/>
          <w:numId w:val="31"/>
        </w:numPr>
        <w:rPr>
          <w:rFonts w:cstheme="minorHAnsi"/>
          <w:sz w:val="24"/>
          <w:szCs w:val="24"/>
        </w:rPr>
      </w:pPr>
      <w:r w:rsidRPr="003A21CF">
        <w:rPr>
          <w:rFonts w:cstheme="minorHAnsi"/>
          <w:sz w:val="24"/>
          <w:szCs w:val="24"/>
        </w:rPr>
        <w:t>jakie motywy kierowały osobami ratującymi Żydów, narażając przy tym życie własne i bliskich</w:t>
      </w:r>
      <w:r w:rsidR="003A21CF" w:rsidRPr="003A21CF">
        <w:rPr>
          <w:rFonts w:cstheme="minorHAnsi"/>
          <w:sz w:val="24"/>
          <w:szCs w:val="24"/>
        </w:rPr>
        <w:t>.</w:t>
      </w:r>
    </w:p>
    <w:p w:rsidR="00A57868" w:rsidRDefault="00A57868" w:rsidP="00A57868">
      <w:pPr>
        <w:rPr>
          <w:rFonts w:cstheme="minorHAnsi"/>
          <w:sz w:val="24"/>
          <w:szCs w:val="24"/>
        </w:rPr>
      </w:pPr>
    </w:p>
    <w:p w:rsidR="00A57868" w:rsidRPr="00A57868" w:rsidRDefault="00A57868" w:rsidP="00A57868">
      <w:pPr>
        <w:rPr>
          <w:rFonts w:cstheme="minorHAnsi"/>
          <w:sz w:val="24"/>
          <w:szCs w:val="24"/>
        </w:rPr>
      </w:pPr>
      <w:r w:rsidRPr="00A57868">
        <w:rPr>
          <w:rFonts w:cstheme="minorHAnsi"/>
          <w:sz w:val="24"/>
          <w:szCs w:val="24"/>
        </w:rPr>
        <w:t xml:space="preserve">Autor: </w:t>
      </w:r>
      <w:r>
        <w:rPr>
          <w:rFonts w:cstheme="minorHAnsi"/>
          <w:sz w:val="24"/>
          <w:szCs w:val="24"/>
        </w:rPr>
        <w:t>Krzysztof Majocha</w:t>
      </w:r>
    </w:p>
    <w:p w:rsidR="00BD44FE" w:rsidRPr="003A21CF" w:rsidRDefault="00BD44FE" w:rsidP="00E563EC">
      <w:pPr>
        <w:autoSpaceDE w:val="0"/>
        <w:autoSpaceDN w:val="0"/>
        <w:adjustRightInd w:val="0"/>
        <w:spacing w:after="480" w:line="360" w:lineRule="auto"/>
        <w:rPr>
          <w:rFonts w:eastAsia="MorePro-Book" w:cstheme="minorHAnsi"/>
          <w:color w:val="1D1D1B"/>
        </w:rPr>
      </w:pPr>
    </w:p>
    <w:p w:rsidR="006606D7" w:rsidRPr="003A21CF" w:rsidRDefault="006606D7" w:rsidP="00E563EC">
      <w:pPr>
        <w:autoSpaceDE w:val="0"/>
        <w:autoSpaceDN w:val="0"/>
        <w:adjustRightInd w:val="0"/>
        <w:spacing w:after="480" w:line="360" w:lineRule="auto"/>
        <w:rPr>
          <w:rFonts w:eastAsia="MorePro-Book" w:cstheme="minorHAnsi"/>
          <w:color w:val="1D1D1B"/>
        </w:rPr>
      </w:pPr>
    </w:p>
    <w:p w:rsidR="003A21CF" w:rsidRDefault="003A21CF">
      <w:pPr>
        <w:rPr>
          <w:rFonts w:cstheme="minorHAnsi"/>
          <w:b/>
        </w:rPr>
      </w:pPr>
      <w:r>
        <w:rPr>
          <w:rFonts w:cstheme="minorHAnsi"/>
          <w:b/>
        </w:rPr>
        <w:br w:type="page"/>
      </w:r>
    </w:p>
    <w:p w:rsidR="006606D7" w:rsidRPr="003A21CF" w:rsidRDefault="00252CC4" w:rsidP="006606D7">
      <w:pPr>
        <w:rPr>
          <w:rFonts w:cstheme="minorHAnsi"/>
          <w:b/>
        </w:rPr>
      </w:pPr>
      <w:r w:rsidRPr="003A21CF">
        <w:rPr>
          <w:rFonts w:cstheme="minorHAnsi"/>
          <w:b/>
        </w:rPr>
        <w:lastRenderedPageBreak/>
        <w:t>Materiał</w:t>
      </w:r>
      <w:r w:rsidR="006606D7" w:rsidRPr="003A21CF">
        <w:rPr>
          <w:rFonts w:cstheme="minorHAnsi"/>
          <w:b/>
        </w:rPr>
        <w:t xml:space="preserve"> źródłowy 1</w:t>
      </w:r>
    </w:p>
    <w:p w:rsidR="006606D7" w:rsidRPr="003A21CF" w:rsidRDefault="006606D7" w:rsidP="006606D7">
      <w:pPr>
        <w:rPr>
          <w:rFonts w:cstheme="minorHAnsi"/>
          <w:i/>
        </w:rPr>
      </w:pPr>
      <w:r w:rsidRPr="003A21CF">
        <w:rPr>
          <w:rFonts w:cstheme="minorHAnsi"/>
          <w:i/>
        </w:rPr>
        <w:t xml:space="preserve">Traktat Wersalski, który ustanawiał nowy porządek po Wielkiej Wojnie był nie do zaakceptowania dla Państw Centralnych, które poniosły klęskę. Dlatego po dojściu Hitlera do władzy w Niemczech, rewizja tego traktatu stanie się wytyczną kierunku jego polityki zagranicznej. Po </w:t>
      </w:r>
      <w:proofErr w:type="spellStart"/>
      <w:r w:rsidRPr="003A21CF">
        <w:rPr>
          <w:rFonts w:cstheme="minorHAnsi"/>
          <w:i/>
        </w:rPr>
        <w:t>zremilitaryzowaniu</w:t>
      </w:r>
      <w:proofErr w:type="spellEnd"/>
      <w:r w:rsidRPr="003A21CF">
        <w:rPr>
          <w:rFonts w:cstheme="minorHAnsi"/>
          <w:i/>
        </w:rPr>
        <w:t xml:space="preserve"> Nadrenii i </w:t>
      </w:r>
      <w:proofErr w:type="spellStart"/>
      <w:r w:rsidRPr="003A21CF">
        <w:rPr>
          <w:rFonts w:cstheme="minorHAnsi"/>
          <w:i/>
        </w:rPr>
        <w:t>anschlussu</w:t>
      </w:r>
      <w:proofErr w:type="spellEnd"/>
      <w:r w:rsidRPr="003A21CF">
        <w:rPr>
          <w:rFonts w:cstheme="minorHAnsi"/>
          <w:i/>
        </w:rPr>
        <w:t xml:space="preserve"> Austrii celem III Rzeszy stały się Czechosłowackie Sudety gdzie żyła duża mniejszość niemiecka. Układ w Monachium, dał przyzwolenie mocarstw zachodnich na dokonanie rozbioru Czechosłowacji. Polityka ustępstw wobec Hitlera nosi nazwę polityki </w:t>
      </w:r>
      <w:proofErr w:type="spellStart"/>
      <w:r w:rsidRPr="003A21CF">
        <w:rPr>
          <w:rFonts w:cstheme="minorHAnsi"/>
          <w:i/>
        </w:rPr>
        <w:t>appeacementu</w:t>
      </w:r>
      <w:proofErr w:type="spellEnd"/>
      <w:r w:rsidRPr="003A21CF">
        <w:rPr>
          <w:rFonts w:cstheme="minorHAnsi"/>
          <w:i/>
        </w:rPr>
        <w:t>. Po aneksji Kraju Sudeckiego, Czech i Moraw na celowniku Hitlera znalazła się Polska. To właśnie w nią wymierzony był podpisany 23 sierpnia 1939 pakt o nieagresji pomiędzy III Rzeszą a Związkiem Radzieckim, który zawierał tajny protokół rozbiorowy Polski.</w:t>
      </w:r>
    </w:p>
    <w:p w:rsidR="006606D7" w:rsidRPr="003A21CF" w:rsidRDefault="006606D7" w:rsidP="006606D7">
      <w:pPr>
        <w:rPr>
          <w:rFonts w:cstheme="minorHAnsi"/>
          <w:i/>
        </w:rPr>
      </w:pPr>
      <w:r w:rsidRPr="003A21CF">
        <w:rPr>
          <w:rFonts w:cstheme="minorHAnsi"/>
          <w:i/>
        </w:rPr>
        <w:t xml:space="preserve">Przed świtem 1 wrześnie 1939 roku niemieckie wojska zaatakowały Polskę. Mimo zaciekłego oporu wojska polskiego min. pod Morką, Wizną, długotrwałej obrony </w:t>
      </w:r>
      <w:r w:rsidR="003A21CF" w:rsidRPr="003A21CF">
        <w:rPr>
          <w:rFonts w:cstheme="minorHAnsi"/>
          <w:i/>
        </w:rPr>
        <w:t>Westerplatte</w:t>
      </w:r>
      <w:r w:rsidRPr="003A21CF">
        <w:rPr>
          <w:rFonts w:cstheme="minorHAnsi"/>
          <w:i/>
        </w:rPr>
        <w:t xml:space="preserve"> i Warszawy oraz uderzenia pod </w:t>
      </w:r>
      <w:r w:rsidR="003A21CF" w:rsidRPr="003A21CF">
        <w:rPr>
          <w:rFonts w:cstheme="minorHAnsi"/>
          <w:i/>
        </w:rPr>
        <w:t>Bzurą</w:t>
      </w:r>
      <w:r w:rsidRPr="003A21CF">
        <w:rPr>
          <w:rFonts w:cstheme="minorHAnsi"/>
          <w:i/>
        </w:rPr>
        <w:t xml:space="preserve"> na niemieckiego armie, nie udało się pokonać Wermachtu. Walczącej Polsce cios w plecy 17 września zadała Armia Czerwona, a obiecana pomoc sojuszniczej Francji i Anglii nie nadeszła. 28 września padła Warszawa, a ostatnie oddziały wojska polskiego pod dowództwem gen. Franciszka Kleeberga złożyły broń 6 października pod Kockiem, kiedy po kilkudniowej bitwie skończyła im się amunicja. Rozpoczęła się brutalna okupacja Polski.</w:t>
      </w:r>
    </w:p>
    <w:p w:rsidR="006606D7" w:rsidRPr="003A21CF" w:rsidRDefault="006606D7" w:rsidP="006606D7">
      <w:pPr>
        <w:rPr>
          <w:rFonts w:cstheme="minorHAnsi"/>
        </w:rPr>
      </w:pPr>
      <w:r w:rsidRPr="00AD3A55">
        <w:rPr>
          <w:rFonts w:cstheme="minorHAnsi"/>
        </w:rPr>
        <w:t>Źródło:</w:t>
      </w:r>
      <w:r w:rsidR="00642F2A" w:rsidRPr="00AD3A55">
        <w:rPr>
          <w:rFonts w:cstheme="minorHAnsi"/>
        </w:rPr>
        <w:t xml:space="preserve"> </w:t>
      </w:r>
      <w:r w:rsidR="00AD3A55" w:rsidRPr="00AD3A55">
        <w:rPr>
          <w:rFonts w:cstheme="minorHAnsi"/>
        </w:rPr>
        <w:t>opracowanie</w:t>
      </w:r>
      <w:r w:rsidR="00AD3A55">
        <w:rPr>
          <w:rFonts w:cstheme="minorHAnsi"/>
        </w:rPr>
        <w:t xml:space="preserve"> własne </w:t>
      </w:r>
    </w:p>
    <w:p w:rsidR="00AA2683" w:rsidRPr="003A21CF" w:rsidRDefault="00AA2683" w:rsidP="00AA2683">
      <w:pPr>
        <w:rPr>
          <w:rFonts w:cstheme="minorHAnsi"/>
          <w:b/>
        </w:rPr>
      </w:pPr>
    </w:p>
    <w:p w:rsidR="00AA2683" w:rsidRPr="003A21CF" w:rsidRDefault="00AA2683" w:rsidP="00AA2683">
      <w:pPr>
        <w:rPr>
          <w:rFonts w:cstheme="minorHAnsi"/>
          <w:b/>
        </w:rPr>
      </w:pPr>
    </w:p>
    <w:p w:rsidR="003A21CF" w:rsidRDefault="003A21CF">
      <w:pPr>
        <w:rPr>
          <w:rFonts w:cstheme="minorHAnsi"/>
          <w:b/>
        </w:rPr>
      </w:pPr>
      <w:r>
        <w:rPr>
          <w:rFonts w:cstheme="minorHAnsi"/>
          <w:b/>
        </w:rPr>
        <w:br w:type="page"/>
      </w:r>
    </w:p>
    <w:p w:rsidR="00AA2683" w:rsidRPr="003A21CF" w:rsidRDefault="00252CC4" w:rsidP="00AA2683">
      <w:pPr>
        <w:rPr>
          <w:rFonts w:cstheme="minorHAnsi"/>
          <w:b/>
        </w:rPr>
      </w:pPr>
      <w:r w:rsidRPr="003A21CF">
        <w:rPr>
          <w:rFonts w:cstheme="minorHAnsi"/>
          <w:b/>
        </w:rPr>
        <w:lastRenderedPageBreak/>
        <w:t>Materiał</w:t>
      </w:r>
      <w:r w:rsidR="00AA2683" w:rsidRPr="003A21CF">
        <w:rPr>
          <w:rFonts w:cstheme="minorHAnsi"/>
          <w:b/>
        </w:rPr>
        <w:t xml:space="preserve"> źródłowy 2</w:t>
      </w:r>
    </w:p>
    <w:p w:rsidR="00AA2683" w:rsidRPr="003A21CF" w:rsidRDefault="00AA2683" w:rsidP="00AA2683">
      <w:pPr>
        <w:rPr>
          <w:rFonts w:cstheme="minorHAnsi"/>
          <w:i/>
        </w:rPr>
      </w:pPr>
      <w:r w:rsidRPr="003A21CF">
        <w:rPr>
          <w:rFonts w:cstheme="minorHAnsi"/>
          <w:i/>
        </w:rPr>
        <w:t xml:space="preserve">Nazizm jest ideologią powstałą w Niemczech po zakończeniu Wielkiej Wojny. Jej głównym ideologiem był Adolf Hitler, który w swojej książce " </w:t>
      </w:r>
      <w:proofErr w:type="spellStart"/>
      <w:r w:rsidRPr="003A21CF">
        <w:rPr>
          <w:rFonts w:cstheme="minorHAnsi"/>
          <w:i/>
        </w:rPr>
        <w:t>Mein</w:t>
      </w:r>
      <w:proofErr w:type="spellEnd"/>
      <w:r w:rsidRPr="003A21CF">
        <w:rPr>
          <w:rFonts w:cstheme="minorHAnsi"/>
          <w:i/>
        </w:rPr>
        <w:t xml:space="preserve"> Kampf" zawarł podstawy swojej polityki którą będzie prowadził kiedy dojdzie do władzy w Niemczech w 1933 roku. Hitler stał na czele NSDAP - Narodowo Socjalistycznej Niemieckiej Partii Pracy, która szybko zyskała popularność. Stało się tak ponieważ nastroje wśród ludności niemieckiej były chłonne aby " chwytać" populistyczne hasła głoszące predestynacje narodu niemieckiego, idee rasy panów - Aryjczyków, cios w plecy zadany przez Żydów, który przyniósł klęskę Niemiec podczas Wielkiej Wojny. Niemcy nie zgadzali się na wynik pierwszej wojny światowej oraz warunki Traktatu Wersalskiego, dlatego też rosły wśród nich nastroje rewizjonistyczne, co wykorzystywało w propagandzie NSDAP. Również ciężka sytuacja materialna w kraju sprawiała, że socjalistyczne hasła łatwo docierały do ludzi. Kolejne lata władzy NSDAP w Niemczech charakteryzowały się dużym wzrostem antysemityzmu, wykluczano ich z życia publicznego, bojkotowano sklepy i inne usługi ( lekarskie, adwokackie), utrudniano edukację, dostęp do instytucji użytku publicznego, restauracji, palono książki żydowskich autorów. W 1935 podpisano ustawy norymberskie, które rasowo odseparowywały Żydów od Niemców, a w 1938 roku doszło do " Nocy Kryształowej", podczas której niszczono sklepy żydowskie, palono synagogi, atakowano Żydów, wywożono ich do obozów a część poniosła śmierć.</w:t>
      </w:r>
    </w:p>
    <w:p w:rsidR="00AA2683" w:rsidRPr="003A21CF" w:rsidRDefault="00AA2683" w:rsidP="00AA2683">
      <w:pPr>
        <w:rPr>
          <w:rFonts w:cstheme="minorHAnsi"/>
        </w:rPr>
      </w:pPr>
      <w:r w:rsidRPr="00AD3A55">
        <w:rPr>
          <w:rFonts w:cstheme="minorHAnsi"/>
        </w:rPr>
        <w:t>Źródło:</w:t>
      </w:r>
      <w:r w:rsidR="00642F2A">
        <w:rPr>
          <w:rFonts w:cstheme="minorHAnsi"/>
        </w:rPr>
        <w:t xml:space="preserve"> </w:t>
      </w:r>
      <w:r w:rsidR="00AD3A55">
        <w:rPr>
          <w:rFonts w:cstheme="minorHAnsi"/>
        </w:rPr>
        <w:t>opracowanie</w:t>
      </w:r>
      <w:r w:rsidR="00E91CAA">
        <w:rPr>
          <w:rFonts w:cstheme="minorHAnsi"/>
        </w:rPr>
        <w:t xml:space="preserve"> własn</w:t>
      </w:r>
      <w:r w:rsidR="00AD3A55">
        <w:rPr>
          <w:rFonts w:cstheme="minorHAnsi"/>
        </w:rPr>
        <w:t>e</w:t>
      </w:r>
    </w:p>
    <w:p w:rsidR="006606D7" w:rsidRPr="003A21CF" w:rsidRDefault="006606D7" w:rsidP="00E563EC">
      <w:pPr>
        <w:autoSpaceDE w:val="0"/>
        <w:autoSpaceDN w:val="0"/>
        <w:adjustRightInd w:val="0"/>
        <w:spacing w:after="480" w:line="360" w:lineRule="auto"/>
        <w:rPr>
          <w:rFonts w:eastAsia="MorePro-Book" w:cstheme="minorHAnsi"/>
          <w:color w:val="1D1D1B"/>
        </w:rPr>
      </w:pPr>
    </w:p>
    <w:p w:rsidR="003A21CF" w:rsidRDefault="003A21CF">
      <w:pPr>
        <w:rPr>
          <w:rFonts w:eastAsia="MorePro-Book" w:cstheme="minorHAnsi"/>
          <w:b/>
          <w:color w:val="1D1D1B"/>
        </w:rPr>
      </w:pPr>
      <w:r>
        <w:rPr>
          <w:rFonts w:eastAsia="MorePro-Book" w:cstheme="minorHAnsi"/>
          <w:b/>
          <w:color w:val="1D1D1B"/>
        </w:rPr>
        <w:br w:type="page"/>
      </w:r>
    </w:p>
    <w:p w:rsidR="00AA2683" w:rsidRPr="003A21CF" w:rsidRDefault="00252CC4" w:rsidP="00E563EC">
      <w:pPr>
        <w:autoSpaceDE w:val="0"/>
        <w:autoSpaceDN w:val="0"/>
        <w:adjustRightInd w:val="0"/>
        <w:spacing w:after="480" w:line="360" w:lineRule="auto"/>
        <w:rPr>
          <w:rFonts w:eastAsia="MorePro-Book" w:cstheme="minorHAnsi"/>
          <w:b/>
          <w:color w:val="1D1D1B"/>
        </w:rPr>
      </w:pPr>
      <w:r w:rsidRPr="003A21CF">
        <w:rPr>
          <w:rFonts w:eastAsia="MorePro-Book" w:cstheme="minorHAnsi"/>
          <w:b/>
          <w:color w:val="1D1D1B"/>
        </w:rPr>
        <w:lastRenderedPageBreak/>
        <w:t xml:space="preserve">Materiał </w:t>
      </w:r>
      <w:r w:rsidR="00AA2683" w:rsidRPr="003A21CF">
        <w:rPr>
          <w:rFonts w:eastAsia="MorePro-Book" w:cstheme="minorHAnsi"/>
          <w:b/>
          <w:color w:val="1D1D1B"/>
        </w:rPr>
        <w:t>źródłowy 3</w:t>
      </w:r>
    </w:p>
    <w:p w:rsidR="00AA2683" w:rsidRPr="003A21CF" w:rsidRDefault="00AA2683" w:rsidP="00E563EC">
      <w:pPr>
        <w:autoSpaceDE w:val="0"/>
        <w:autoSpaceDN w:val="0"/>
        <w:adjustRightInd w:val="0"/>
        <w:spacing w:after="480" w:line="360" w:lineRule="auto"/>
        <w:rPr>
          <w:rFonts w:eastAsia="MorePro-Book" w:cstheme="minorHAnsi"/>
          <w:color w:val="1D1D1B"/>
        </w:rPr>
      </w:pPr>
      <w:r w:rsidRPr="003A21CF">
        <w:rPr>
          <w:rFonts w:cstheme="minorHAnsi"/>
          <w:noProof/>
        </w:rPr>
        <w:drawing>
          <wp:inline distT="0" distB="0" distL="0" distR="0">
            <wp:extent cx="5784850" cy="4624059"/>
            <wp:effectExtent l="0" t="0" r="0" b="0"/>
            <wp:docPr id="5" name="Obraz 0" descr="ustawy norymbersk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awy norymberskie.PNG"/>
                    <pic:cNvPicPr/>
                  </pic:nvPicPr>
                  <pic:blipFill rotWithShape="1">
                    <a:blip r:embed="rId8"/>
                    <a:srcRect l="8047" r="8507"/>
                    <a:stretch/>
                  </pic:blipFill>
                  <pic:spPr bwMode="auto">
                    <a:xfrm>
                      <a:off x="0" y="0"/>
                      <a:ext cx="5795526" cy="4632592"/>
                    </a:xfrm>
                    <a:prstGeom prst="rect">
                      <a:avLst/>
                    </a:prstGeom>
                    <a:ln>
                      <a:noFill/>
                    </a:ln>
                    <a:extLst>
                      <a:ext uri="{53640926-AAD7-44D8-BBD7-CCE9431645EC}">
                        <a14:shadowObscured xmlns:a14="http://schemas.microsoft.com/office/drawing/2010/main"/>
                      </a:ext>
                    </a:extLst>
                  </pic:spPr>
                </pic:pic>
              </a:graphicData>
            </a:graphic>
          </wp:inline>
        </w:drawing>
      </w:r>
    </w:p>
    <w:p w:rsidR="00BE0F2C" w:rsidRPr="003A21CF" w:rsidRDefault="00AA2683" w:rsidP="00AA2683">
      <w:pPr>
        <w:autoSpaceDE w:val="0"/>
        <w:autoSpaceDN w:val="0"/>
        <w:adjustRightInd w:val="0"/>
        <w:spacing w:after="480" w:line="360" w:lineRule="auto"/>
        <w:rPr>
          <w:rFonts w:eastAsia="MorePro-Book" w:cstheme="minorHAnsi"/>
          <w:color w:val="1D1D1B"/>
        </w:rPr>
      </w:pPr>
      <w:r w:rsidRPr="00AD3A55">
        <w:rPr>
          <w:rFonts w:eastAsia="MorePro-Book" w:cstheme="minorHAnsi"/>
          <w:color w:val="1D1D1B"/>
        </w:rPr>
        <w:t>Źródło:</w:t>
      </w:r>
      <w:r w:rsidR="00642F2A" w:rsidRPr="00AD3A55">
        <w:rPr>
          <w:rFonts w:eastAsia="MorePro-Book" w:cstheme="minorHAnsi"/>
          <w:color w:val="1D1D1B"/>
        </w:rPr>
        <w:t xml:space="preserve"> http</w:t>
      </w:r>
      <w:r w:rsidR="00642F2A" w:rsidRPr="00642F2A">
        <w:rPr>
          <w:rFonts w:eastAsia="MorePro-Book" w:cstheme="minorHAnsi"/>
          <w:color w:val="1D1D1B"/>
        </w:rPr>
        <w:t>://dydaktykahistorii.uni.lodz.pl/konspekty/przybysz_6.pdf</w:t>
      </w:r>
      <w:r w:rsidR="00642F2A">
        <w:rPr>
          <w:rFonts w:eastAsia="MorePro-Book" w:cstheme="minorHAnsi"/>
          <w:color w:val="1D1D1B"/>
        </w:rPr>
        <w:t xml:space="preserve"> - dostęp z dnia 30.10.2020</w:t>
      </w:r>
    </w:p>
    <w:p w:rsidR="003A21CF" w:rsidRDefault="003A21CF">
      <w:pPr>
        <w:rPr>
          <w:rFonts w:eastAsia="MorePro-Book" w:cstheme="minorHAnsi"/>
          <w:b/>
        </w:rPr>
      </w:pPr>
      <w:r>
        <w:rPr>
          <w:rFonts w:eastAsia="MorePro-Book" w:cstheme="minorHAnsi"/>
          <w:b/>
        </w:rPr>
        <w:br w:type="page"/>
      </w:r>
    </w:p>
    <w:p w:rsidR="00BE0F2C" w:rsidRPr="003A21CF" w:rsidRDefault="00252CC4" w:rsidP="00BE0F2C">
      <w:pPr>
        <w:rPr>
          <w:rFonts w:cstheme="minorHAnsi"/>
          <w:b/>
        </w:rPr>
      </w:pPr>
      <w:r w:rsidRPr="003A21CF">
        <w:rPr>
          <w:rFonts w:cstheme="minorHAnsi"/>
          <w:b/>
        </w:rPr>
        <w:lastRenderedPageBreak/>
        <w:t xml:space="preserve">Materiał </w:t>
      </w:r>
      <w:r w:rsidR="00BE0F2C" w:rsidRPr="003A21CF">
        <w:rPr>
          <w:rFonts w:cstheme="minorHAnsi"/>
          <w:b/>
        </w:rPr>
        <w:t>źródłowy 4</w:t>
      </w:r>
    </w:p>
    <w:p w:rsidR="00BE0F2C" w:rsidRPr="003A21CF" w:rsidRDefault="00A24EE0" w:rsidP="00BE0F2C">
      <w:pPr>
        <w:pStyle w:val="Akapitzlist"/>
        <w:numPr>
          <w:ilvl w:val="2"/>
          <w:numId w:val="16"/>
        </w:numPr>
        <w:ind w:left="426"/>
        <w:rPr>
          <w:rFonts w:eastAsia="MorePro-Book" w:cstheme="minorHAnsi"/>
        </w:rPr>
      </w:pPr>
      <w:r>
        <w:rPr>
          <w:rFonts w:cstheme="minorHAn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1" o:spid="_x0000_s1034" type="#_x0000_t75" style="position:absolute;left:0;text-align:left;margin-left:16.2pt;margin-top:24.2pt;width:420.95pt;height:154pt;z-index:251672576" fillcolor="#bbe0e3">
            <v:imagedata r:id="rId9" o:title=""/>
          </v:shape>
          <o:OLEObject Type="Embed" ProgID="Unknown" ShapeID="Object 71" DrawAspect="Content" ObjectID="_1668272210" r:id="rId10"/>
        </w:object>
      </w:r>
    </w:p>
    <w:p w:rsidR="00BE0F2C" w:rsidRPr="003A21CF" w:rsidRDefault="00BE0F2C" w:rsidP="00BE0F2C">
      <w:pPr>
        <w:rPr>
          <w:rFonts w:cstheme="minorHAnsi"/>
          <w:lang w:eastAsia="en-US"/>
        </w:rPr>
      </w:pPr>
    </w:p>
    <w:p w:rsidR="00BE0F2C" w:rsidRPr="003A21CF" w:rsidRDefault="00BE0F2C" w:rsidP="00BE0F2C">
      <w:pPr>
        <w:rPr>
          <w:rFonts w:cstheme="minorHAnsi"/>
          <w:lang w:eastAsia="en-US"/>
        </w:rPr>
      </w:pPr>
    </w:p>
    <w:p w:rsidR="00BE0F2C" w:rsidRPr="003A21CF" w:rsidRDefault="00BE0F2C" w:rsidP="00BE0F2C">
      <w:pPr>
        <w:rPr>
          <w:rFonts w:cstheme="minorHAnsi"/>
          <w:lang w:eastAsia="en-US"/>
        </w:rPr>
      </w:pPr>
    </w:p>
    <w:p w:rsidR="00BE0F2C" w:rsidRPr="003A21CF" w:rsidRDefault="00BE0F2C" w:rsidP="00BE0F2C">
      <w:pPr>
        <w:rPr>
          <w:rFonts w:cstheme="minorHAnsi"/>
          <w:lang w:eastAsia="en-US"/>
        </w:rPr>
      </w:pPr>
    </w:p>
    <w:p w:rsidR="00BE0F2C" w:rsidRPr="003A21CF" w:rsidRDefault="00BE0F2C" w:rsidP="00BE0F2C">
      <w:pPr>
        <w:rPr>
          <w:rFonts w:cstheme="minorHAnsi"/>
          <w:lang w:eastAsia="en-US"/>
        </w:rPr>
      </w:pPr>
    </w:p>
    <w:p w:rsidR="00BE0F2C" w:rsidRPr="003A21CF" w:rsidRDefault="00BE0F2C" w:rsidP="00BE0F2C">
      <w:pPr>
        <w:rPr>
          <w:rFonts w:cstheme="minorHAnsi"/>
          <w:lang w:eastAsia="en-US"/>
        </w:rPr>
      </w:pPr>
    </w:p>
    <w:p w:rsidR="00BE0F2C" w:rsidRPr="003A21CF" w:rsidRDefault="00BE0F2C" w:rsidP="00BE0F2C">
      <w:pPr>
        <w:rPr>
          <w:rFonts w:cstheme="minorHAnsi"/>
          <w:lang w:eastAsia="en-US"/>
        </w:rPr>
      </w:pPr>
    </w:p>
    <w:p w:rsidR="00BE0F2C" w:rsidRPr="003A21CF" w:rsidRDefault="00BE0F2C" w:rsidP="00BE0F2C">
      <w:pPr>
        <w:pStyle w:val="Akapitzlist"/>
        <w:numPr>
          <w:ilvl w:val="2"/>
          <w:numId w:val="16"/>
        </w:numPr>
        <w:ind w:left="284" w:hanging="142"/>
        <w:rPr>
          <w:rFonts w:cstheme="minorHAnsi"/>
        </w:rPr>
      </w:pPr>
    </w:p>
    <w:p w:rsidR="00BE0F2C" w:rsidRPr="003A21CF" w:rsidRDefault="00BE0F2C" w:rsidP="00BE0F2C">
      <w:pPr>
        <w:rPr>
          <w:rFonts w:cstheme="minorHAnsi"/>
          <w:lang w:eastAsia="en-US"/>
        </w:rPr>
      </w:pPr>
      <w:r w:rsidRPr="003A21CF">
        <w:rPr>
          <w:rFonts w:cstheme="minorHAnsi"/>
          <w:noProof/>
        </w:rPr>
        <w:drawing>
          <wp:inline distT="0" distB="0" distL="0" distR="0">
            <wp:extent cx="5718810" cy="288353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810" cy="2883535"/>
                    </a:xfrm>
                    <a:prstGeom prst="rect">
                      <a:avLst/>
                    </a:prstGeom>
                    <a:noFill/>
                  </pic:spPr>
                </pic:pic>
              </a:graphicData>
            </a:graphic>
          </wp:inline>
        </w:drawing>
      </w:r>
    </w:p>
    <w:p w:rsidR="00BE0F2C" w:rsidRPr="003A21CF" w:rsidRDefault="00BE0F2C" w:rsidP="00BE0F2C">
      <w:pPr>
        <w:rPr>
          <w:rFonts w:cstheme="minorHAnsi"/>
          <w:lang w:eastAsia="en-US"/>
        </w:rPr>
      </w:pPr>
    </w:p>
    <w:p w:rsidR="00523DB9" w:rsidRPr="003A21CF" w:rsidRDefault="00BE0F2C" w:rsidP="00BE0F2C">
      <w:pPr>
        <w:rPr>
          <w:rFonts w:cstheme="minorHAnsi"/>
          <w:lang w:eastAsia="en-US"/>
        </w:rPr>
      </w:pPr>
      <w:r w:rsidRPr="00AD3A55">
        <w:rPr>
          <w:rFonts w:cstheme="minorHAnsi"/>
          <w:lang w:eastAsia="en-US"/>
        </w:rPr>
        <w:t>Źródło:</w:t>
      </w:r>
      <w:r w:rsidR="00642F2A" w:rsidRPr="00AD3A55">
        <w:rPr>
          <w:rFonts w:cstheme="minorHAnsi"/>
          <w:lang w:eastAsia="en-US"/>
        </w:rPr>
        <w:t xml:space="preserve"> http</w:t>
      </w:r>
      <w:r w:rsidR="00642F2A" w:rsidRPr="00642F2A">
        <w:rPr>
          <w:rFonts w:cstheme="minorHAnsi"/>
          <w:lang w:eastAsia="en-US"/>
        </w:rPr>
        <w:t>://oipc.pl/pliki/CENA%20ODWAGI_Szuchta.pdf</w:t>
      </w:r>
      <w:r w:rsidR="00642F2A">
        <w:rPr>
          <w:rFonts w:cstheme="minorHAnsi"/>
          <w:lang w:eastAsia="en-US"/>
        </w:rPr>
        <w:t xml:space="preserve"> - dostęp z dnia 30.10.2020</w:t>
      </w:r>
    </w:p>
    <w:p w:rsidR="00523DB9" w:rsidRPr="003A21CF" w:rsidRDefault="00523DB9" w:rsidP="00523DB9">
      <w:pPr>
        <w:rPr>
          <w:rFonts w:cstheme="minorHAnsi"/>
          <w:lang w:eastAsia="en-US"/>
        </w:rPr>
      </w:pPr>
    </w:p>
    <w:p w:rsidR="003A21CF" w:rsidRDefault="003A21CF">
      <w:pPr>
        <w:rPr>
          <w:rFonts w:cstheme="minorHAnsi"/>
          <w:b/>
          <w:lang w:eastAsia="en-US"/>
        </w:rPr>
      </w:pPr>
      <w:r>
        <w:rPr>
          <w:rFonts w:cstheme="minorHAnsi"/>
          <w:b/>
          <w:lang w:eastAsia="en-US"/>
        </w:rPr>
        <w:br w:type="page"/>
      </w:r>
    </w:p>
    <w:p w:rsidR="00BE0F2C" w:rsidRPr="003A21CF" w:rsidRDefault="003A21CF" w:rsidP="00523DB9">
      <w:pPr>
        <w:rPr>
          <w:rFonts w:cstheme="minorHAnsi"/>
          <w:b/>
          <w:lang w:eastAsia="en-US"/>
        </w:rPr>
      </w:pPr>
      <w:r w:rsidRPr="003A21CF">
        <w:rPr>
          <w:rFonts w:cstheme="minorHAnsi"/>
          <w:b/>
          <w:lang w:eastAsia="en-US"/>
        </w:rPr>
        <w:lastRenderedPageBreak/>
        <w:t>Materiał</w:t>
      </w:r>
      <w:r w:rsidR="00523DB9" w:rsidRPr="003A21CF">
        <w:rPr>
          <w:rFonts w:cstheme="minorHAnsi"/>
          <w:b/>
          <w:lang w:eastAsia="en-US"/>
        </w:rPr>
        <w:t xml:space="preserve"> źródłowy 5</w:t>
      </w:r>
    </w:p>
    <w:p w:rsidR="00523DB9" w:rsidRPr="003A21CF" w:rsidRDefault="00523DB9" w:rsidP="00523DB9">
      <w:pPr>
        <w:rPr>
          <w:rFonts w:cstheme="minorHAnsi"/>
          <w:i/>
        </w:rPr>
      </w:pPr>
      <w:r w:rsidRPr="003A21CF">
        <w:rPr>
          <w:rFonts w:cstheme="minorHAnsi"/>
          <w:i/>
        </w:rPr>
        <w:t xml:space="preserve">Klęska Luftwaffe w Bitwie o Anglię w 1940 roku zmieniła plany Hitlera. Zamierzał otworzyć on drugi front na wschodzie atakując Związek Radziecki. Droga do Londynu, miała wieść przez Moskwę. Atak ten opóźniony został przez porażki Włochów na Bałkanach, co zmusiło Wermacht do wiosennej kampanii przeciwko Jugosławii i Grecji. Po ich pokonaniu siły niemieckie skoncentrowały się na wschodnich granicach i 22 czerwca 1941 rozpoczęły operację Barbarossa, atakującą Związek Radziecki. Front szybko przesuwał się na wschód, a na nowo zdobytych terenach zamieszkiwała liczna ludność żydowska... dziesiątki tysięcy ich zostało zamordowanych przez specjalne </w:t>
      </w:r>
      <w:proofErr w:type="spellStart"/>
      <w:r w:rsidRPr="003A21CF">
        <w:rPr>
          <w:rFonts w:cstheme="minorHAnsi"/>
          <w:i/>
        </w:rPr>
        <w:t>Einsatzgruppen</w:t>
      </w:r>
      <w:proofErr w:type="spellEnd"/>
      <w:r w:rsidRPr="003A21CF">
        <w:rPr>
          <w:rFonts w:cstheme="minorHAnsi"/>
          <w:i/>
        </w:rPr>
        <w:t xml:space="preserve"> w Babim Jarze pod Kijowem oraz podwileńskich Ponarach.</w:t>
      </w:r>
    </w:p>
    <w:p w:rsidR="00523DB9" w:rsidRPr="003A21CF" w:rsidRDefault="00523DB9" w:rsidP="00523DB9">
      <w:pPr>
        <w:rPr>
          <w:rFonts w:cstheme="minorHAnsi"/>
          <w:lang w:eastAsia="en-US"/>
        </w:rPr>
      </w:pPr>
      <w:r w:rsidRPr="003A21CF">
        <w:rPr>
          <w:rFonts w:cstheme="minorHAnsi"/>
          <w:i/>
          <w:noProof/>
        </w:rPr>
        <w:drawing>
          <wp:inline distT="0" distB="0" distL="0" distR="0">
            <wp:extent cx="4953000" cy="2943225"/>
            <wp:effectExtent l="19050" t="0" r="0" b="0"/>
            <wp:docPr id="13" name="Obraz 1" descr="Ofiary działalności Einsatzgruppe D"/>
            <wp:cNvGraphicFramePr/>
            <a:graphic xmlns:a="http://schemas.openxmlformats.org/drawingml/2006/main">
              <a:graphicData uri="http://schemas.openxmlformats.org/drawingml/2006/picture">
                <pic:pic xmlns:pic="http://schemas.openxmlformats.org/drawingml/2006/picture">
                  <pic:nvPicPr>
                    <pic:cNvPr id="37892" name="Picture 5" descr="Ofiary działalności Einsatzgruppe D"/>
                    <pic:cNvPicPr>
                      <a:picLocks noChangeAspect="1" noChangeArrowheads="1"/>
                    </pic:cNvPicPr>
                  </pic:nvPicPr>
                  <pic:blipFill>
                    <a:blip r:embed="rId12"/>
                    <a:srcRect/>
                    <a:stretch>
                      <a:fillRect/>
                    </a:stretch>
                  </pic:blipFill>
                  <pic:spPr bwMode="auto">
                    <a:xfrm>
                      <a:off x="0" y="0"/>
                      <a:ext cx="4953000" cy="2943225"/>
                    </a:xfrm>
                    <a:prstGeom prst="rect">
                      <a:avLst/>
                    </a:prstGeom>
                    <a:noFill/>
                    <a:ln w="9525">
                      <a:noFill/>
                      <a:miter lim="800000"/>
                      <a:headEnd/>
                      <a:tailEnd/>
                    </a:ln>
                  </pic:spPr>
                </pic:pic>
              </a:graphicData>
            </a:graphic>
          </wp:inline>
        </w:drawing>
      </w:r>
    </w:p>
    <w:p w:rsidR="00523DB9" w:rsidRPr="003A21CF" w:rsidRDefault="00523DB9" w:rsidP="00523DB9">
      <w:pPr>
        <w:rPr>
          <w:rFonts w:cstheme="minorHAnsi"/>
          <w:lang w:eastAsia="en-US"/>
        </w:rPr>
      </w:pPr>
    </w:p>
    <w:p w:rsidR="00523DB9" w:rsidRPr="003A21CF" w:rsidRDefault="00523DB9" w:rsidP="00523DB9">
      <w:pPr>
        <w:rPr>
          <w:rFonts w:cstheme="minorHAnsi"/>
          <w:lang w:eastAsia="en-US"/>
        </w:rPr>
      </w:pPr>
      <w:r w:rsidRPr="00AD3A55">
        <w:rPr>
          <w:rFonts w:cstheme="minorHAnsi"/>
          <w:lang w:eastAsia="en-US"/>
        </w:rPr>
        <w:t>Źródło:</w:t>
      </w:r>
      <w:r w:rsidR="001D6792">
        <w:rPr>
          <w:rFonts w:cstheme="minorHAnsi"/>
          <w:lang w:eastAsia="en-US"/>
        </w:rPr>
        <w:t xml:space="preserve"> </w:t>
      </w:r>
      <w:hyperlink r:id="rId13" w:tooltip="Jochen Böhler" w:history="1">
        <w:proofErr w:type="spellStart"/>
        <w:r w:rsidR="001D6792" w:rsidRPr="001D6792">
          <w:rPr>
            <w:rStyle w:val="cite-lastname"/>
            <w:rFonts w:cs="Arial"/>
            <w:color w:val="0B0080"/>
            <w:shd w:val="clear" w:color="auto" w:fill="FFFFFF"/>
          </w:rPr>
          <w:t>Böhler</w:t>
        </w:r>
        <w:proofErr w:type="spellEnd"/>
        <w:r w:rsidR="001D6792" w:rsidRPr="001D6792">
          <w:rPr>
            <w:rStyle w:val="cite-name-after"/>
            <w:rFonts w:cs="Arial"/>
            <w:vanish/>
            <w:color w:val="0B0080"/>
            <w:shd w:val="clear" w:color="auto" w:fill="FFFFFF"/>
          </w:rPr>
          <w:t> </w:t>
        </w:r>
        <w:r w:rsidR="001D6792" w:rsidRPr="001D6792">
          <w:rPr>
            <w:rStyle w:val="cite-name-initials"/>
            <w:rFonts w:cs="Arial"/>
            <w:vanish/>
            <w:color w:val="0B0080"/>
            <w:shd w:val="clear" w:color="auto" w:fill="FFFFFF"/>
          </w:rPr>
          <w:t>J.</w:t>
        </w:r>
      </w:hyperlink>
      <w:r w:rsidR="001D6792" w:rsidRPr="001D6792">
        <w:rPr>
          <w:rFonts w:cs="Arial"/>
          <w:color w:val="202122"/>
          <w:shd w:val="clear" w:color="auto" w:fill="FFFFFF"/>
        </w:rPr>
        <w:t>, </w:t>
      </w:r>
      <w:proofErr w:type="spellStart"/>
      <w:r w:rsidR="001D6792" w:rsidRPr="001D6792">
        <w:rPr>
          <w:rStyle w:val="cite-lastname"/>
          <w:rFonts w:cs="Arial"/>
          <w:color w:val="202122"/>
          <w:shd w:val="clear" w:color="auto" w:fill="FFFFFF"/>
        </w:rPr>
        <w:t>Mallmann</w:t>
      </w:r>
      <w:proofErr w:type="spellEnd"/>
      <w:r w:rsidR="001D6792" w:rsidRPr="001D6792">
        <w:rPr>
          <w:rStyle w:val="cite-name-after"/>
          <w:rFonts w:cs="Arial"/>
          <w:vanish/>
          <w:color w:val="202122"/>
          <w:shd w:val="clear" w:color="auto" w:fill="FFFFFF"/>
        </w:rPr>
        <w:t> </w:t>
      </w:r>
      <w:r w:rsidR="001D6792" w:rsidRPr="001D6792">
        <w:rPr>
          <w:rStyle w:val="cite-name-initials"/>
          <w:rFonts w:cs="Arial"/>
          <w:vanish/>
          <w:color w:val="202122"/>
          <w:shd w:val="clear" w:color="auto" w:fill="FFFFFF"/>
        </w:rPr>
        <w:t>K.M.</w:t>
      </w:r>
      <w:r w:rsidR="001D6792" w:rsidRPr="001D6792">
        <w:rPr>
          <w:rFonts w:cs="Arial"/>
          <w:color w:val="202122"/>
          <w:shd w:val="clear" w:color="auto" w:fill="FFFFFF"/>
        </w:rPr>
        <w:t>, </w:t>
      </w:r>
      <w:proofErr w:type="spellStart"/>
      <w:r w:rsidR="001D6792" w:rsidRPr="001D6792">
        <w:rPr>
          <w:rStyle w:val="cite-lastname"/>
          <w:rFonts w:cs="Arial"/>
          <w:color w:val="202122"/>
          <w:shd w:val="clear" w:color="auto" w:fill="FFFFFF"/>
        </w:rPr>
        <w:t>Matthäus</w:t>
      </w:r>
      <w:proofErr w:type="spellEnd"/>
      <w:r w:rsidR="001D6792" w:rsidRPr="001D6792">
        <w:rPr>
          <w:rStyle w:val="cite-name-after"/>
          <w:rFonts w:cs="Arial"/>
          <w:vanish/>
          <w:color w:val="202122"/>
          <w:shd w:val="clear" w:color="auto" w:fill="FFFFFF"/>
        </w:rPr>
        <w:t> </w:t>
      </w:r>
      <w:r w:rsidR="001D6792" w:rsidRPr="001D6792">
        <w:rPr>
          <w:rStyle w:val="cite-name-initials"/>
          <w:rFonts w:cs="Arial"/>
          <w:vanish/>
          <w:color w:val="202122"/>
          <w:shd w:val="clear" w:color="auto" w:fill="FFFFFF"/>
        </w:rPr>
        <w:t>J.</w:t>
      </w:r>
      <w:r w:rsidR="001D6792" w:rsidRPr="001D6792">
        <w:rPr>
          <w:rFonts w:cs="Arial"/>
          <w:color w:val="202122"/>
          <w:shd w:val="clear" w:color="auto" w:fill="FFFFFF"/>
        </w:rPr>
        <w:t>, </w:t>
      </w:r>
      <w:proofErr w:type="spellStart"/>
      <w:r w:rsidR="001D6792" w:rsidRPr="001D6792">
        <w:rPr>
          <w:rFonts w:cs="Arial"/>
          <w:i/>
          <w:iCs/>
          <w:color w:val="202122"/>
          <w:shd w:val="clear" w:color="auto" w:fill="FFFFFF"/>
        </w:rPr>
        <w:t>Einsatzgruppen</w:t>
      </w:r>
      <w:proofErr w:type="spellEnd"/>
      <w:r w:rsidR="001D6792" w:rsidRPr="001D6792">
        <w:rPr>
          <w:rFonts w:cs="Arial"/>
          <w:i/>
          <w:iCs/>
          <w:color w:val="202122"/>
          <w:shd w:val="clear" w:color="auto" w:fill="FFFFFF"/>
        </w:rPr>
        <w:t xml:space="preserve"> w Polsce</w:t>
      </w:r>
      <w:r w:rsidR="001D6792" w:rsidRPr="001D6792">
        <w:rPr>
          <w:rFonts w:cs="Arial"/>
          <w:color w:val="202122"/>
          <w:shd w:val="clear" w:color="auto" w:fill="FFFFFF"/>
        </w:rPr>
        <w:t>, </w:t>
      </w:r>
      <w:r w:rsidR="001D6792" w:rsidRPr="001D6792">
        <w:rPr>
          <w:rStyle w:val="cite-name-initials"/>
          <w:rFonts w:cs="Arial"/>
          <w:vanish/>
          <w:color w:val="202122"/>
          <w:shd w:val="clear" w:color="auto" w:fill="FFFFFF"/>
        </w:rPr>
        <w:t>E.</w:t>
      </w:r>
      <w:r w:rsidR="001D6792" w:rsidRPr="001D6792">
        <w:rPr>
          <w:rFonts w:cs="Arial"/>
          <w:color w:val="202122"/>
          <w:shd w:val="clear" w:color="auto" w:fill="FFFFFF"/>
        </w:rPr>
        <w:t> </w:t>
      </w:r>
      <w:r w:rsidR="001D6792" w:rsidRPr="001D6792">
        <w:rPr>
          <w:rStyle w:val="cite-lastname"/>
          <w:rFonts w:cs="Arial"/>
          <w:color w:val="202122"/>
          <w:shd w:val="clear" w:color="auto" w:fill="FFFFFF"/>
        </w:rPr>
        <w:t>Ziegler-Brodnicka</w:t>
      </w:r>
      <w:r w:rsidR="001D6792" w:rsidRPr="001D6792">
        <w:rPr>
          <w:rFonts w:cs="Arial"/>
          <w:color w:val="202122"/>
          <w:shd w:val="clear" w:color="auto" w:fill="FFFFFF"/>
        </w:rPr>
        <w:t> (tłum.), Warszawa: Bellona, 2009</w:t>
      </w:r>
    </w:p>
    <w:p w:rsidR="00523DB9" w:rsidRPr="003A21CF" w:rsidRDefault="00523DB9" w:rsidP="00523DB9">
      <w:pPr>
        <w:rPr>
          <w:rFonts w:cstheme="minorHAnsi"/>
          <w:lang w:eastAsia="en-US"/>
        </w:rPr>
      </w:pPr>
    </w:p>
    <w:p w:rsidR="003A21CF" w:rsidRDefault="003A21CF">
      <w:pPr>
        <w:rPr>
          <w:rFonts w:cstheme="minorHAnsi"/>
          <w:b/>
          <w:lang w:eastAsia="en-US"/>
        </w:rPr>
      </w:pPr>
      <w:r>
        <w:rPr>
          <w:rFonts w:cstheme="minorHAnsi"/>
          <w:b/>
          <w:lang w:eastAsia="en-US"/>
        </w:rPr>
        <w:br w:type="page"/>
      </w:r>
    </w:p>
    <w:p w:rsidR="00252CC4" w:rsidRPr="003A21CF" w:rsidRDefault="00252CC4" w:rsidP="00523DB9">
      <w:pPr>
        <w:rPr>
          <w:rFonts w:cstheme="minorHAnsi"/>
          <w:b/>
          <w:sz w:val="24"/>
          <w:lang w:eastAsia="en-US"/>
        </w:rPr>
      </w:pPr>
      <w:r w:rsidRPr="003A21CF">
        <w:rPr>
          <w:rFonts w:cstheme="minorHAnsi"/>
          <w:b/>
          <w:sz w:val="24"/>
          <w:lang w:eastAsia="en-US"/>
        </w:rPr>
        <w:lastRenderedPageBreak/>
        <w:t>Materiał źródłowy 6</w:t>
      </w:r>
    </w:p>
    <w:p w:rsidR="00252CC4" w:rsidRPr="003A21CF" w:rsidRDefault="00252CC4" w:rsidP="00523DB9">
      <w:pPr>
        <w:rPr>
          <w:rFonts w:cstheme="minorHAnsi"/>
          <w:lang w:eastAsia="en-US"/>
        </w:rPr>
      </w:pPr>
      <w:r w:rsidRPr="003A21CF">
        <w:rPr>
          <w:rFonts w:eastAsia="MorePro-Book" w:cstheme="minorHAnsi"/>
          <w:noProof/>
          <w:color w:val="1D1D1B"/>
        </w:rPr>
        <w:drawing>
          <wp:inline distT="0" distB="0" distL="0" distR="0">
            <wp:extent cx="5760720" cy="3769360"/>
            <wp:effectExtent l="0" t="0" r="0" b="0"/>
            <wp:docPr id="15" name="Obraz 5" descr="tt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tt.jpg"/>
                    <pic:cNvPicPr/>
                  </pic:nvPicPr>
                  <pic:blipFill>
                    <a:blip r:embed="rId14"/>
                    <a:stretch>
                      <a:fillRect/>
                    </a:stretch>
                  </pic:blipFill>
                  <pic:spPr>
                    <a:xfrm>
                      <a:off x="0" y="0"/>
                      <a:ext cx="5760720" cy="3769360"/>
                    </a:xfrm>
                    <a:prstGeom prst="rect">
                      <a:avLst/>
                    </a:prstGeom>
                  </pic:spPr>
                </pic:pic>
              </a:graphicData>
            </a:graphic>
          </wp:inline>
        </w:drawing>
      </w:r>
    </w:p>
    <w:p w:rsidR="00252CC4" w:rsidRPr="003A21CF" w:rsidRDefault="00252CC4" w:rsidP="00252CC4">
      <w:pPr>
        <w:rPr>
          <w:rFonts w:cstheme="minorHAnsi"/>
          <w:lang w:eastAsia="en-US"/>
        </w:rPr>
      </w:pPr>
      <w:r w:rsidRPr="00AD3A55">
        <w:rPr>
          <w:rFonts w:cstheme="minorHAnsi"/>
          <w:lang w:eastAsia="en-US"/>
        </w:rPr>
        <w:t>Źródło:</w:t>
      </w:r>
      <w:r w:rsidR="00EE12B1" w:rsidRPr="00AD3A55">
        <w:rPr>
          <w:rFonts w:cstheme="minorHAnsi"/>
          <w:lang w:eastAsia="en-US"/>
        </w:rPr>
        <w:t xml:space="preserve"> https</w:t>
      </w:r>
      <w:r w:rsidR="00EE12B1" w:rsidRPr="00EE12B1">
        <w:rPr>
          <w:rFonts w:cstheme="minorHAnsi"/>
          <w:lang w:eastAsia="en-US"/>
        </w:rPr>
        <w:t>://dzieje.pl/aktualnosci/historycy-bylo-ponad-16-tys-niemieckich-obozow-koncentracyjnych</w:t>
      </w:r>
      <w:r w:rsidR="00EE12B1">
        <w:rPr>
          <w:rFonts w:cstheme="minorHAnsi"/>
          <w:lang w:eastAsia="en-US"/>
        </w:rPr>
        <w:t xml:space="preserve"> - dostęp z dnia 30.10.2020</w:t>
      </w:r>
    </w:p>
    <w:p w:rsidR="003A21CF" w:rsidRDefault="003A21CF">
      <w:pPr>
        <w:rPr>
          <w:rFonts w:cstheme="minorHAnsi"/>
          <w:b/>
          <w:lang w:eastAsia="en-US"/>
        </w:rPr>
      </w:pPr>
      <w:r>
        <w:rPr>
          <w:rFonts w:cstheme="minorHAnsi"/>
          <w:b/>
          <w:lang w:eastAsia="en-US"/>
        </w:rPr>
        <w:br w:type="page"/>
      </w:r>
    </w:p>
    <w:p w:rsidR="003A21CF" w:rsidRPr="003A21CF" w:rsidRDefault="003A21CF" w:rsidP="003A21CF">
      <w:pPr>
        <w:rPr>
          <w:rFonts w:cstheme="minorHAnsi"/>
          <w:b/>
          <w:lang w:eastAsia="en-US"/>
        </w:rPr>
      </w:pPr>
      <w:r w:rsidRPr="003A21CF">
        <w:rPr>
          <w:rFonts w:cstheme="minorHAnsi"/>
          <w:b/>
          <w:lang w:eastAsia="en-US"/>
        </w:rPr>
        <w:lastRenderedPageBreak/>
        <w:t>Materiał źródłowy 7</w:t>
      </w:r>
    </w:p>
    <w:p w:rsidR="003A21CF" w:rsidRPr="003A21CF" w:rsidRDefault="003A21CF" w:rsidP="003A21CF">
      <w:pPr>
        <w:autoSpaceDE w:val="0"/>
        <w:autoSpaceDN w:val="0"/>
        <w:adjustRightInd w:val="0"/>
        <w:spacing w:after="480" w:line="360" w:lineRule="auto"/>
        <w:rPr>
          <w:rFonts w:eastAsia="MorePro-Book" w:cstheme="minorHAnsi"/>
          <w:i/>
          <w:color w:val="1D1D1B"/>
        </w:rPr>
      </w:pPr>
      <w:r w:rsidRPr="003A21CF">
        <w:rPr>
          <w:rFonts w:eastAsia="MorePro-Book" w:cstheme="minorHAnsi"/>
          <w:i/>
          <w:color w:val="1D1D1B"/>
        </w:rPr>
        <w:t>W Getcie Warszawskim działał ruch oporu zorganizowany na szczeblu cywilnym i wojskowym. Działania tego pierwszego polegały na organizowaniu żywności, pomocy lekarskiej, organizowania i wydawania prasy podziemnej, utrzymywania kontaktów z innymi gettami oraz częścią miasta znajdującą się za murem, organizowanie tajnego nauczania i życia kulturalnego oraz organizacja archiwów dokumentujących zbrodnie na narodzie żydowskim. Żydowska Organizacja Bojowa oraz Żydowski Związek Wojskowy skupiały kilkuset członków, głównie młodzież dążącą do walki zbrojnej, która organizowała broń i amunicję. Masowe wywożenie Żydów z getta, które rozpoczęło się końcem lipca 1942 roku i trwało z przerwami do stycznia 1943, stało się przyczyną do podjęcia decyzji o wybuchu powstania w getcie warszawskim. 19 kwietnia 1943 roku kiedy oddziały niemieckie weszły na teren getta w celu likwidacji go, zostały ostrzelane przez oddziały ŻOB i ŻZW. Na czele powstania stali Mordechaj Anielewicz, a po jego samobójstwie Marek Edelman. Wobec skutecznego oporu Niemcy przeszli do taktyki spalonej ziemi i brutalnego tłumienia powstania, które upadło dopiero 16 maja. Symbolem Powstania w Getcie Warszawskim jest żółty żonkil, samo powstanie upamiętniane jest przez liczne pomniki i tablice, a ze względu przez swój symboliczny wymiar, uznawane jest przez Żydów za jedna z najważniejszych wydarzeń w ich historii.</w:t>
      </w:r>
    </w:p>
    <w:p w:rsidR="003A21CF" w:rsidRPr="003A21CF" w:rsidRDefault="003A21CF" w:rsidP="003A21CF">
      <w:pPr>
        <w:autoSpaceDE w:val="0"/>
        <w:autoSpaceDN w:val="0"/>
        <w:adjustRightInd w:val="0"/>
        <w:spacing w:after="480" w:line="360" w:lineRule="auto"/>
        <w:rPr>
          <w:rFonts w:eastAsia="MorePro-Book" w:cstheme="minorHAnsi"/>
          <w:color w:val="1D1D1B"/>
        </w:rPr>
      </w:pPr>
      <w:r w:rsidRPr="003A21CF">
        <w:rPr>
          <w:rFonts w:eastAsia="MorePro-Book" w:cstheme="minorHAnsi"/>
          <w:color w:val="1D1D1B"/>
        </w:rPr>
        <w:t>Przykłady ratowania Żydów przez Polaków oraz raportowaniu o holokauście:</w:t>
      </w:r>
    </w:p>
    <w:p w:rsidR="003A21CF" w:rsidRPr="003A21CF" w:rsidRDefault="003A21CF" w:rsidP="003A21CF">
      <w:pPr>
        <w:autoSpaceDE w:val="0"/>
        <w:autoSpaceDN w:val="0"/>
        <w:adjustRightInd w:val="0"/>
        <w:spacing w:after="480" w:line="360" w:lineRule="auto"/>
        <w:rPr>
          <w:rFonts w:eastAsia="MorePro-Book" w:cstheme="minorHAnsi"/>
          <w:i/>
          <w:color w:val="1D1D1B"/>
        </w:rPr>
      </w:pPr>
      <w:r w:rsidRPr="003A21CF">
        <w:rPr>
          <w:rFonts w:eastAsia="MorePro-Book" w:cstheme="minorHAnsi"/>
          <w:i/>
          <w:color w:val="1D1D1B"/>
        </w:rPr>
        <w:t>Raporty Karskiego to szereg dokumentów sporządzanych przez Jana Karskiego, prawnika, dyplomatę, historyka oraz kuriera i emisariusza władz Polskiego Państwa Podziemnego. Tworzone od 1940 do 1943 roku opisywały min. sytuację Żydów pod okupacją niemiecką i sowiecką, ograniczenie swobód ludności żydowskiej na obszarach wcielonych do Rzeszy, stosunek ludności polskiej do żydowskiej, przebieg izolacji Żydów od pozostałej części społeczeństwa, warunki panujące w getcie Warszawskim oraz początki ludobójstwa na ludności żydowskiej. Przebrany za niemieckiego żołnierza dostał się do przejściowego obozu dla Żydów w Izbicy. Przekazane zostały przez Karskiego Rządowi Polskiemu w Londynie, które je upowszechnił. Obok raportów Pileckiego są one jednymi z pierwszych, które informowały opinię publiczną o holokauście.</w:t>
      </w:r>
    </w:p>
    <w:p w:rsidR="003A21CF" w:rsidRPr="003A21CF" w:rsidRDefault="003A21CF" w:rsidP="003A21CF">
      <w:pPr>
        <w:autoSpaceDE w:val="0"/>
        <w:autoSpaceDN w:val="0"/>
        <w:adjustRightInd w:val="0"/>
        <w:spacing w:after="480" w:line="360" w:lineRule="auto"/>
        <w:rPr>
          <w:rFonts w:cstheme="minorHAnsi"/>
          <w:i/>
        </w:rPr>
      </w:pPr>
      <w:r w:rsidRPr="003A21CF">
        <w:rPr>
          <w:rFonts w:cstheme="minorHAnsi"/>
          <w:i/>
        </w:rPr>
        <w:t xml:space="preserve">Raporty Pileckiego to zbiór relacji rtm. Witolda Pileckiego, który aby je sporządzić, zgłosił się jako "ochotnik do Auschwitz, dając złapać się podczas jeden z warszawskich łapanek, pod przybranym nazwiskiem Tomasza Serafińskiego. W obozie został oznaczony numerem 4859. Przez prawie trzy lata pracy w obozie, organizowaniu siatki konspiracyjnej - Związku Organizacji Wojskowej oraz zbieraniu informacji zdecydował uciec z obozu. Miało to miejsce na Wielkanoc 1943 roku, w nocy z 26 na 27 </w:t>
      </w:r>
      <w:r w:rsidRPr="003A21CF">
        <w:rPr>
          <w:rFonts w:cstheme="minorHAnsi"/>
          <w:i/>
        </w:rPr>
        <w:lastRenderedPageBreak/>
        <w:t xml:space="preserve">kwietnia.  Po ucieczce z obozu Pilecki przebywał 3,5 miesiąca w </w:t>
      </w:r>
      <w:proofErr w:type="spellStart"/>
      <w:r w:rsidRPr="003A21CF">
        <w:rPr>
          <w:rFonts w:cstheme="minorHAnsi"/>
          <w:i/>
        </w:rPr>
        <w:t>Koryznówce</w:t>
      </w:r>
      <w:proofErr w:type="spellEnd"/>
      <w:r w:rsidRPr="003A21CF">
        <w:rPr>
          <w:rFonts w:cstheme="minorHAnsi"/>
          <w:i/>
        </w:rPr>
        <w:t xml:space="preserve"> gdzie tworzył swój raport. Był on pisany skrótowo, zawierał najczęściej suche fakty dotyczące wydarzeń dziejących się w obozie. Zbrodni dokonywanych przez Niemców, okropnych warunków w jakich przebywali więźniowie, zawiązywanej siatki konspiracyjnej. Raport ten, obok wcześniej wysyłanych meldunków z obozu przez Pileckiego oraz raportów Karskiego , jest jednym z pierwszych świadectw o Holokauście. Pilecki ostateczną wersję raportu sporządził kilka lat później we Włoszech, gdzie przebywał po uwolnieniu z niemieckiego obozu w Murnau, do którego dostał się po upadku Powstania Warszawskiego. Relacja w nim zawarta była podsumowaniem poprzednich raportów, meldunków oraz działalności Pileckiego w Auschwitz. Witold spisując ten raport dołączył do niego własne komentarze oraz refleksje, dzięki czemu stał on się bardziej literacki. Do dziś jednak nie został rozszyfrowany kod, w jakim tworzył siatkę konspiracyjną Pilecki. Nie są znane nazwiska wszystkich osób do niej </w:t>
      </w:r>
      <w:proofErr w:type="spellStart"/>
      <w:r w:rsidRPr="003A21CF">
        <w:rPr>
          <w:rFonts w:cstheme="minorHAnsi"/>
          <w:i/>
        </w:rPr>
        <w:t>należących.Pilecki</w:t>
      </w:r>
      <w:proofErr w:type="spellEnd"/>
      <w:r w:rsidRPr="003A21CF">
        <w:rPr>
          <w:rFonts w:cstheme="minorHAnsi"/>
          <w:i/>
        </w:rPr>
        <w:t xml:space="preserve"> przekazał raport generałowi Tadeuszowi Pełczyńskiemu, </w:t>
      </w:r>
      <w:proofErr w:type="spellStart"/>
      <w:r w:rsidRPr="003A21CF">
        <w:rPr>
          <w:rFonts w:cstheme="minorHAnsi"/>
          <w:i/>
        </w:rPr>
        <w:t>poczym</w:t>
      </w:r>
      <w:proofErr w:type="spellEnd"/>
      <w:r w:rsidRPr="003A21CF">
        <w:rPr>
          <w:rFonts w:cstheme="minorHAnsi"/>
          <w:i/>
        </w:rPr>
        <w:t xml:space="preserve"> powrócił do kraju kontynuować walkę, tym razem z sowieckim okupantem.</w:t>
      </w:r>
    </w:p>
    <w:p w:rsidR="003A21CF" w:rsidRPr="003A21CF" w:rsidRDefault="003A21CF" w:rsidP="003A21CF">
      <w:pPr>
        <w:autoSpaceDE w:val="0"/>
        <w:autoSpaceDN w:val="0"/>
        <w:adjustRightInd w:val="0"/>
        <w:spacing w:after="480" w:line="360" w:lineRule="auto"/>
        <w:rPr>
          <w:rFonts w:cstheme="minorHAnsi"/>
          <w:i/>
        </w:rPr>
      </w:pPr>
      <w:r w:rsidRPr="003A21CF">
        <w:rPr>
          <w:rFonts w:cstheme="minorHAnsi"/>
          <w:i/>
        </w:rPr>
        <w:t>Rada Pomocy Żydom przy Delegaturze Rządu RP na Kraj była podziemną organizacją, która niosła pomoc Żydom. Działała pod kryptonimem konspiracyjnym "</w:t>
      </w:r>
      <w:proofErr w:type="spellStart"/>
      <w:r w:rsidRPr="003A21CF">
        <w:rPr>
          <w:rFonts w:cstheme="minorHAnsi"/>
          <w:i/>
        </w:rPr>
        <w:t>Żegota</w:t>
      </w:r>
      <w:proofErr w:type="spellEnd"/>
      <w:r w:rsidRPr="003A21CF">
        <w:rPr>
          <w:rFonts w:cstheme="minorHAnsi"/>
          <w:i/>
        </w:rPr>
        <w:t xml:space="preserve">". Do jej celów należało min.: legalizowanie osób żydowskiego pochodzenia jako chrześcijan poprzez tworzenie metryczki chrztu, pomoc w zorganizowaniu mieszkania, przerzutu i wywózki Żydów za granicę. Pomoc lekarską oraz opiekę i ukrywanie żydowskich dzieci. To właśnie w ramach tej organizacji działała Irena </w:t>
      </w:r>
      <w:proofErr w:type="spellStart"/>
      <w:r w:rsidRPr="003A21CF">
        <w:rPr>
          <w:rFonts w:cstheme="minorHAnsi"/>
          <w:i/>
        </w:rPr>
        <w:t>Sendlerowa</w:t>
      </w:r>
      <w:proofErr w:type="spellEnd"/>
      <w:r w:rsidRPr="003A21CF">
        <w:rPr>
          <w:rFonts w:cstheme="minorHAnsi"/>
          <w:i/>
        </w:rPr>
        <w:t>, która pomogła bezpiecznie rozlokować blisko 2500 żydowskich dzieci wyciągniętych z warszawskiego getta w rodzinach zastępczych lub różnych domach opieki. W tej działalności wspierały ją różne zgromadzenia wspólnot zakonnych - marianie i urszulanki.</w:t>
      </w:r>
    </w:p>
    <w:p w:rsidR="003A21CF" w:rsidRPr="003A21CF" w:rsidRDefault="003A21CF" w:rsidP="003A21CF">
      <w:pPr>
        <w:autoSpaceDE w:val="0"/>
        <w:autoSpaceDN w:val="0"/>
        <w:adjustRightInd w:val="0"/>
        <w:spacing w:after="480" w:line="360" w:lineRule="auto"/>
        <w:rPr>
          <w:rFonts w:cstheme="minorHAnsi"/>
          <w:i/>
        </w:rPr>
      </w:pPr>
      <w:r w:rsidRPr="003A21CF">
        <w:rPr>
          <w:rFonts w:cstheme="minorHAnsi"/>
          <w:i/>
        </w:rPr>
        <w:t xml:space="preserve">Rodzina </w:t>
      </w:r>
      <w:proofErr w:type="spellStart"/>
      <w:r w:rsidRPr="003A21CF">
        <w:rPr>
          <w:rFonts w:cstheme="minorHAnsi"/>
          <w:i/>
        </w:rPr>
        <w:t>Ulmów</w:t>
      </w:r>
      <w:proofErr w:type="spellEnd"/>
      <w:r w:rsidRPr="003A21CF">
        <w:rPr>
          <w:rFonts w:cstheme="minorHAnsi"/>
          <w:i/>
        </w:rPr>
        <w:t xml:space="preserve"> ze wsi Markowa pod Łańcutem za ukrywanie dwóch żydowskich rodzin została zamordowana przez Niemców. O fakcie ukrywania Żydów Niemcy dowiedzieli się poprzez donos funkcjonariusza granatowej policji. Nocą 24 marca 1944 grupa niemieckich żandarmów, przy asyście granatowej policji wtargnęła na gospodarstwo </w:t>
      </w:r>
      <w:proofErr w:type="spellStart"/>
      <w:r w:rsidRPr="003A21CF">
        <w:rPr>
          <w:rFonts w:cstheme="minorHAnsi"/>
          <w:i/>
        </w:rPr>
        <w:t>Ulmów</w:t>
      </w:r>
      <w:proofErr w:type="spellEnd"/>
      <w:r w:rsidRPr="003A21CF">
        <w:rPr>
          <w:rFonts w:cstheme="minorHAnsi"/>
          <w:i/>
        </w:rPr>
        <w:t xml:space="preserve"> i zamordowała ukrywane żydowskie rodziny. Następnie Niemcy rozstrzelali Józefa i Wiktorię </w:t>
      </w:r>
      <w:proofErr w:type="spellStart"/>
      <w:r w:rsidRPr="003A21CF">
        <w:rPr>
          <w:rFonts w:cstheme="minorHAnsi"/>
          <w:i/>
        </w:rPr>
        <w:t>Ulmów</w:t>
      </w:r>
      <w:proofErr w:type="spellEnd"/>
      <w:r w:rsidRPr="003A21CF">
        <w:rPr>
          <w:rFonts w:cstheme="minorHAnsi"/>
          <w:i/>
        </w:rPr>
        <w:t xml:space="preserve"> na oczach ich sześciorga dzieci, po czym na nich również dokonała egzekucji. Matka - Wiktoria w momencie śmierci była w stanie zaawansowanej ciąży. Najstarsza córka Stanisława miała 8 lat, najmłodsza Maria półtora roku.</w:t>
      </w:r>
    </w:p>
    <w:p w:rsidR="003A21CF" w:rsidRPr="003A21CF" w:rsidRDefault="003A21CF" w:rsidP="003A21CF">
      <w:pPr>
        <w:rPr>
          <w:rFonts w:cstheme="minorHAnsi"/>
          <w:lang w:eastAsia="en-US"/>
        </w:rPr>
      </w:pPr>
      <w:r w:rsidRPr="00AD3A55">
        <w:rPr>
          <w:rFonts w:cstheme="minorHAnsi"/>
          <w:lang w:eastAsia="en-US"/>
        </w:rPr>
        <w:t>Źródło:</w:t>
      </w:r>
      <w:r w:rsidR="00E91CAA">
        <w:rPr>
          <w:rFonts w:cstheme="minorHAnsi"/>
          <w:lang w:eastAsia="en-US"/>
        </w:rPr>
        <w:t xml:space="preserve"> </w:t>
      </w:r>
      <w:r w:rsidR="00AD3A55">
        <w:rPr>
          <w:rFonts w:cstheme="minorHAnsi"/>
          <w:lang w:eastAsia="en-US"/>
        </w:rPr>
        <w:t>opracowanie</w:t>
      </w:r>
      <w:r w:rsidR="00E91CAA">
        <w:rPr>
          <w:rFonts w:cstheme="minorHAnsi"/>
          <w:lang w:eastAsia="en-US"/>
        </w:rPr>
        <w:t xml:space="preserve"> własn</w:t>
      </w:r>
      <w:r w:rsidR="00AD3A55">
        <w:rPr>
          <w:rFonts w:cstheme="minorHAnsi"/>
          <w:lang w:eastAsia="en-US"/>
        </w:rPr>
        <w:t>e</w:t>
      </w:r>
    </w:p>
    <w:p w:rsidR="003A21CF" w:rsidRPr="003A21CF" w:rsidRDefault="003A21CF" w:rsidP="003A21CF">
      <w:pPr>
        <w:rPr>
          <w:rFonts w:cstheme="minorHAnsi"/>
          <w:lang w:eastAsia="en-US"/>
        </w:rPr>
      </w:pPr>
    </w:p>
    <w:p w:rsidR="003A21CF" w:rsidRPr="003A21CF" w:rsidRDefault="003A21CF" w:rsidP="003A21CF">
      <w:pPr>
        <w:autoSpaceDE w:val="0"/>
        <w:autoSpaceDN w:val="0"/>
        <w:adjustRightInd w:val="0"/>
        <w:spacing w:after="480" w:line="360" w:lineRule="auto"/>
        <w:rPr>
          <w:rFonts w:eastAsia="MorePro-Book" w:cstheme="minorHAnsi"/>
          <w:b/>
          <w:color w:val="1D1D1B"/>
        </w:rPr>
      </w:pPr>
      <w:r w:rsidRPr="003A21CF">
        <w:rPr>
          <w:rFonts w:eastAsia="MorePro-Book" w:cstheme="minorHAnsi"/>
          <w:b/>
          <w:color w:val="1D1D1B"/>
        </w:rPr>
        <w:lastRenderedPageBreak/>
        <w:t>Materiał źródłowy 8</w:t>
      </w:r>
    </w:p>
    <w:p w:rsidR="003A21CF" w:rsidRPr="003A21CF" w:rsidRDefault="003A21CF" w:rsidP="003A21CF">
      <w:pPr>
        <w:autoSpaceDE w:val="0"/>
        <w:autoSpaceDN w:val="0"/>
        <w:adjustRightInd w:val="0"/>
        <w:spacing w:after="480" w:line="360" w:lineRule="auto"/>
        <w:rPr>
          <w:rFonts w:cstheme="minorHAnsi"/>
          <w:i/>
        </w:rPr>
      </w:pPr>
      <w:r w:rsidRPr="003A21CF">
        <w:rPr>
          <w:rFonts w:cstheme="minorHAnsi"/>
          <w:i/>
        </w:rPr>
        <w:t xml:space="preserve">Po wojnie takie postawy nie pozostały bez echa w nowopowstałym państwie Izrael, w 1963 roku Kneset ( izraelski parlament) ustanowił medal " Sprawiedliwy wśród Narodów Świata" przyznawane osobom, rodzinom, instytucją ratujących Żydów podczas drugiej wojny światowej. Kandydat do tego wyróżnienie nie może być Żydem, a pomoc którą niósł musiała być bezinteresowna, z narażeniem życia lub wolności. Jego nominacja powstaje na wniosek osoby uratowanej lub jej rodziny. Odznaczenie przyznaje Instytut Pamięci Męczenników i Bohaterów Holokaustu Jad </w:t>
      </w:r>
      <w:proofErr w:type="spellStart"/>
      <w:r w:rsidRPr="003A21CF">
        <w:rPr>
          <w:rFonts w:cstheme="minorHAnsi"/>
          <w:i/>
        </w:rPr>
        <w:t>Waszem</w:t>
      </w:r>
      <w:proofErr w:type="spellEnd"/>
      <w:r w:rsidRPr="003A21CF">
        <w:rPr>
          <w:rFonts w:cstheme="minorHAnsi"/>
          <w:i/>
        </w:rPr>
        <w:t xml:space="preserve">. Uhonorowany poza medalem i dyplomem mógł kiedyś zasadzić drzewko w Ogrodzie Sprawiedliwych ( obecnie nie praktykowane z powodu braku miejsca), a jego nazwisko umieszczane było na Murze Honorowym w tymże ogrodzie. Do stycznia 2019 roku medal ten otrzymało 27 363 osoby, największą grupę z nich stanowią Polacy, aż 6992 uhonorowanych. </w:t>
      </w:r>
    </w:p>
    <w:p w:rsidR="003A21CF" w:rsidRPr="003A21CF" w:rsidRDefault="003A21CF" w:rsidP="003A21CF">
      <w:pPr>
        <w:rPr>
          <w:rFonts w:cstheme="minorHAnsi"/>
          <w:lang w:eastAsia="en-US"/>
        </w:rPr>
      </w:pPr>
      <w:proofErr w:type="spellStart"/>
      <w:r w:rsidRPr="00AD3A55">
        <w:rPr>
          <w:rFonts w:cstheme="minorHAnsi"/>
          <w:lang w:val="en-US" w:eastAsia="en-US"/>
        </w:rPr>
        <w:t>Źródło</w:t>
      </w:r>
      <w:proofErr w:type="spellEnd"/>
      <w:r w:rsidRPr="00AD3A55">
        <w:rPr>
          <w:rFonts w:cstheme="minorHAnsi"/>
          <w:lang w:val="en-US" w:eastAsia="en-US"/>
        </w:rPr>
        <w:t>:</w:t>
      </w:r>
      <w:r w:rsidR="00E91CAA" w:rsidRPr="00E91CAA">
        <w:rPr>
          <w:rFonts w:cstheme="minorHAnsi"/>
          <w:lang w:val="en-US" w:eastAsia="en-US"/>
        </w:rPr>
        <w:t xml:space="preserve"> </w:t>
      </w:r>
      <w:hyperlink r:id="rId15" w:history="1">
        <w:r w:rsidR="00E91CAA" w:rsidRPr="002B6958">
          <w:rPr>
            <w:rStyle w:val="Hipercze"/>
            <w:rFonts w:cs="Arial"/>
            <w:color w:val="auto"/>
            <w:u w:val="none"/>
            <w:shd w:val="clear" w:color="auto" w:fill="FFFFFF"/>
            <w:lang w:val="en-US"/>
          </w:rPr>
          <w:t>Names of Righteous by Country</w:t>
        </w:r>
      </w:hyperlink>
      <w:r w:rsidR="00E91CAA" w:rsidRPr="002B6958">
        <w:rPr>
          <w:rFonts w:cs="Arial"/>
          <w:shd w:val="clear" w:color="auto" w:fill="FFFFFF"/>
          <w:lang w:val="en-US"/>
        </w:rPr>
        <w:t xml:space="preserve">. </w:t>
      </w:r>
      <w:r w:rsidR="00E91CAA" w:rsidRPr="002B6958">
        <w:rPr>
          <w:rFonts w:cs="Arial"/>
          <w:shd w:val="clear" w:color="auto" w:fill="FFFFFF"/>
        </w:rPr>
        <w:t>W: </w:t>
      </w:r>
      <w:proofErr w:type="spellStart"/>
      <w:r w:rsidR="00E91CAA" w:rsidRPr="002B6958">
        <w:rPr>
          <w:rFonts w:cs="Arial"/>
          <w:i/>
          <w:iCs/>
          <w:shd w:val="clear" w:color="auto" w:fill="FFFFFF"/>
        </w:rPr>
        <w:t>Yad</w:t>
      </w:r>
      <w:proofErr w:type="spellEnd"/>
      <w:r w:rsidR="00E91CAA" w:rsidRPr="002B6958">
        <w:rPr>
          <w:rFonts w:cs="Arial"/>
          <w:i/>
          <w:iCs/>
          <w:shd w:val="clear" w:color="auto" w:fill="FFFFFF"/>
        </w:rPr>
        <w:t xml:space="preserve"> </w:t>
      </w:r>
      <w:proofErr w:type="spellStart"/>
      <w:r w:rsidR="00E91CAA" w:rsidRPr="002B6958">
        <w:rPr>
          <w:rFonts w:cs="Arial"/>
          <w:i/>
          <w:iCs/>
          <w:shd w:val="clear" w:color="auto" w:fill="FFFFFF"/>
        </w:rPr>
        <w:t>Vashem</w:t>
      </w:r>
      <w:proofErr w:type="spellEnd"/>
      <w:r w:rsidR="00E91CAA" w:rsidRPr="002B6958">
        <w:rPr>
          <w:rFonts w:cs="Arial"/>
          <w:shd w:val="clear" w:color="auto" w:fill="FFFFFF"/>
        </w:rPr>
        <w:t> [on-line]. yadvashem.org. [dostęp 2019-07-09].</w:t>
      </w:r>
    </w:p>
    <w:p w:rsidR="003A21CF" w:rsidRDefault="003A21CF">
      <w:pPr>
        <w:rPr>
          <w:rFonts w:eastAsia="MorePro-Book" w:cstheme="minorHAnsi"/>
          <w:b/>
        </w:rPr>
      </w:pPr>
      <w:r>
        <w:rPr>
          <w:rFonts w:eastAsia="MorePro-Book" w:cstheme="minorHAnsi"/>
          <w:b/>
        </w:rPr>
        <w:br w:type="page"/>
      </w:r>
    </w:p>
    <w:p w:rsidR="003A21CF" w:rsidRPr="003A21CF" w:rsidRDefault="003A21CF" w:rsidP="003A21CF">
      <w:pPr>
        <w:rPr>
          <w:rFonts w:eastAsia="MorePro-Book" w:cstheme="minorHAnsi"/>
          <w:b/>
          <w:sz w:val="24"/>
        </w:rPr>
      </w:pPr>
      <w:r w:rsidRPr="003A21CF">
        <w:rPr>
          <w:rFonts w:eastAsia="MorePro-Book" w:cstheme="minorHAnsi"/>
          <w:b/>
          <w:sz w:val="24"/>
        </w:rPr>
        <w:lastRenderedPageBreak/>
        <w:t>Karta pracy 1</w:t>
      </w:r>
    </w:p>
    <w:p w:rsidR="003A21CF" w:rsidRPr="003A21CF" w:rsidRDefault="003A21CF" w:rsidP="003A21CF">
      <w:pPr>
        <w:rPr>
          <w:rFonts w:cstheme="minorHAnsi"/>
          <w:sz w:val="24"/>
        </w:rPr>
      </w:pPr>
      <w:r w:rsidRPr="003A21CF">
        <w:rPr>
          <w:rFonts w:cstheme="minorHAnsi"/>
          <w:sz w:val="24"/>
        </w:rPr>
        <w:t>Oceń prawdziwość zdań, omów je:</w:t>
      </w:r>
    </w:p>
    <w:tbl>
      <w:tblPr>
        <w:tblStyle w:val="Tabela-Siatka"/>
        <w:tblW w:w="0" w:type="auto"/>
        <w:tblInd w:w="-34" w:type="dxa"/>
        <w:tblLook w:val="04A0" w:firstRow="1" w:lastRow="0" w:firstColumn="1" w:lastColumn="0" w:noHBand="0" w:noVBand="1"/>
      </w:tblPr>
      <w:tblGrid>
        <w:gridCol w:w="8250"/>
        <w:gridCol w:w="423"/>
        <w:gridCol w:w="423"/>
      </w:tblGrid>
      <w:tr w:rsidR="003A21CF" w:rsidRPr="003A21CF" w:rsidTr="00D25FF8">
        <w:tc>
          <w:tcPr>
            <w:tcW w:w="8364" w:type="dxa"/>
          </w:tcPr>
          <w:p w:rsidR="003A21CF" w:rsidRPr="003A21CF" w:rsidRDefault="003A21CF" w:rsidP="00D25FF8">
            <w:pPr>
              <w:rPr>
                <w:rFonts w:cstheme="minorHAnsi"/>
              </w:rPr>
            </w:pPr>
            <w:r w:rsidRPr="003A21CF">
              <w:rPr>
                <w:rFonts w:cstheme="minorHAnsi"/>
              </w:rPr>
              <w:t>1. Największa mniejszość żydowska przed drugą wojną światową żyła na terenie Polski i liczyła 6 milionów ludzi.</w:t>
            </w:r>
          </w:p>
        </w:tc>
        <w:tc>
          <w:tcPr>
            <w:tcW w:w="425" w:type="dxa"/>
          </w:tcPr>
          <w:p w:rsidR="003A21CF" w:rsidRPr="003A21CF" w:rsidRDefault="003A21CF" w:rsidP="00D25FF8">
            <w:pPr>
              <w:jc w:val="center"/>
              <w:rPr>
                <w:rFonts w:cstheme="minorHAnsi"/>
              </w:rPr>
            </w:pPr>
            <w:r w:rsidRPr="003A21CF">
              <w:rPr>
                <w:rFonts w:cstheme="minorHAnsi"/>
              </w:rPr>
              <w:t>P</w:t>
            </w:r>
          </w:p>
        </w:tc>
        <w:tc>
          <w:tcPr>
            <w:tcW w:w="425" w:type="dxa"/>
          </w:tcPr>
          <w:p w:rsidR="003A21CF" w:rsidRPr="003A21CF" w:rsidRDefault="003A21CF" w:rsidP="00D25FF8">
            <w:pPr>
              <w:jc w:val="center"/>
              <w:rPr>
                <w:rFonts w:cstheme="minorHAnsi"/>
              </w:rPr>
            </w:pPr>
            <w:r w:rsidRPr="003A21CF">
              <w:rPr>
                <w:rFonts w:cstheme="minorHAnsi"/>
              </w:rPr>
              <w:t>F</w:t>
            </w:r>
          </w:p>
        </w:tc>
      </w:tr>
      <w:tr w:rsidR="003A21CF" w:rsidRPr="003A21CF" w:rsidTr="00D25FF8">
        <w:tc>
          <w:tcPr>
            <w:tcW w:w="8364" w:type="dxa"/>
          </w:tcPr>
          <w:p w:rsidR="003A21CF" w:rsidRPr="003A21CF" w:rsidRDefault="003A21CF" w:rsidP="00D25FF8">
            <w:pPr>
              <w:rPr>
                <w:rFonts w:cstheme="minorHAnsi"/>
              </w:rPr>
            </w:pPr>
            <w:r w:rsidRPr="003A21CF">
              <w:rPr>
                <w:rFonts w:cstheme="minorHAnsi"/>
              </w:rPr>
              <w:t>2. Żydzi zmuszeni byli w całej Europie do noszenia na ramieniu gwiazdy Dawida, aby odróżniać się od pozostałej ludności.</w:t>
            </w:r>
          </w:p>
        </w:tc>
        <w:tc>
          <w:tcPr>
            <w:tcW w:w="425" w:type="dxa"/>
          </w:tcPr>
          <w:p w:rsidR="003A21CF" w:rsidRPr="003A21CF" w:rsidRDefault="003A21CF" w:rsidP="00D25FF8">
            <w:pPr>
              <w:jc w:val="center"/>
              <w:rPr>
                <w:rFonts w:cstheme="minorHAnsi"/>
              </w:rPr>
            </w:pPr>
            <w:r w:rsidRPr="003A21CF">
              <w:rPr>
                <w:rFonts w:cstheme="minorHAnsi"/>
              </w:rPr>
              <w:t>P</w:t>
            </w:r>
          </w:p>
        </w:tc>
        <w:tc>
          <w:tcPr>
            <w:tcW w:w="425" w:type="dxa"/>
          </w:tcPr>
          <w:p w:rsidR="003A21CF" w:rsidRPr="003A21CF" w:rsidRDefault="003A21CF" w:rsidP="00D25FF8">
            <w:pPr>
              <w:jc w:val="center"/>
              <w:rPr>
                <w:rFonts w:cstheme="minorHAnsi"/>
              </w:rPr>
            </w:pPr>
            <w:r w:rsidRPr="003A21CF">
              <w:rPr>
                <w:rFonts w:cstheme="minorHAnsi"/>
              </w:rPr>
              <w:t>F</w:t>
            </w:r>
          </w:p>
          <w:p w:rsidR="003A21CF" w:rsidRPr="003A21CF" w:rsidRDefault="003A21CF" w:rsidP="00D25FF8">
            <w:pPr>
              <w:jc w:val="center"/>
              <w:rPr>
                <w:rFonts w:cstheme="minorHAnsi"/>
              </w:rPr>
            </w:pPr>
          </w:p>
        </w:tc>
      </w:tr>
      <w:tr w:rsidR="003A21CF" w:rsidRPr="003A21CF" w:rsidTr="00D25FF8">
        <w:tc>
          <w:tcPr>
            <w:tcW w:w="8364" w:type="dxa"/>
          </w:tcPr>
          <w:p w:rsidR="003A21CF" w:rsidRPr="003A21CF" w:rsidRDefault="003A21CF" w:rsidP="00D25FF8">
            <w:pPr>
              <w:rPr>
                <w:rFonts w:cstheme="minorHAnsi"/>
              </w:rPr>
            </w:pPr>
            <w:r w:rsidRPr="003A21CF">
              <w:rPr>
                <w:rFonts w:cstheme="minorHAnsi"/>
              </w:rPr>
              <w:t>3. W miejscach skupisk ludności żydowskiej zakładano specjalne, wydzielone dla nich dzielnice - getta.</w:t>
            </w:r>
          </w:p>
        </w:tc>
        <w:tc>
          <w:tcPr>
            <w:tcW w:w="425" w:type="dxa"/>
          </w:tcPr>
          <w:p w:rsidR="003A21CF" w:rsidRPr="003A21CF" w:rsidRDefault="003A21CF" w:rsidP="00D25FF8">
            <w:pPr>
              <w:jc w:val="center"/>
              <w:rPr>
                <w:rFonts w:cstheme="minorHAnsi"/>
              </w:rPr>
            </w:pPr>
            <w:r w:rsidRPr="003A21CF">
              <w:rPr>
                <w:rFonts w:cstheme="minorHAnsi"/>
              </w:rPr>
              <w:t>P</w:t>
            </w:r>
          </w:p>
        </w:tc>
        <w:tc>
          <w:tcPr>
            <w:tcW w:w="425" w:type="dxa"/>
          </w:tcPr>
          <w:p w:rsidR="003A21CF" w:rsidRPr="003A21CF" w:rsidRDefault="003A21CF" w:rsidP="00D25FF8">
            <w:pPr>
              <w:jc w:val="center"/>
              <w:rPr>
                <w:rFonts w:cstheme="minorHAnsi"/>
              </w:rPr>
            </w:pPr>
            <w:r w:rsidRPr="003A21CF">
              <w:rPr>
                <w:rFonts w:cstheme="minorHAnsi"/>
              </w:rPr>
              <w:t>F</w:t>
            </w:r>
          </w:p>
        </w:tc>
      </w:tr>
      <w:tr w:rsidR="003A21CF" w:rsidRPr="003A21CF" w:rsidTr="00D25FF8">
        <w:tc>
          <w:tcPr>
            <w:tcW w:w="8364" w:type="dxa"/>
          </w:tcPr>
          <w:p w:rsidR="003A21CF" w:rsidRPr="003A21CF" w:rsidRDefault="003A21CF" w:rsidP="00D25FF8">
            <w:pPr>
              <w:rPr>
                <w:rFonts w:cstheme="minorHAnsi"/>
              </w:rPr>
            </w:pPr>
            <w:r w:rsidRPr="003A21CF">
              <w:rPr>
                <w:rFonts w:cstheme="minorHAnsi"/>
              </w:rPr>
              <w:t>4. Getta, jako odizolowana część miasta przeznaczona dla mniejszości narodowej, etnicznej bądź religijnej do dziś funkcjonują w różnych krajach i miastach na całym świecie.</w:t>
            </w:r>
          </w:p>
        </w:tc>
        <w:tc>
          <w:tcPr>
            <w:tcW w:w="425" w:type="dxa"/>
          </w:tcPr>
          <w:p w:rsidR="003A21CF" w:rsidRPr="003A21CF" w:rsidRDefault="003A21CF" w:rsidP="00D25FF8">
            <w:pPr>
              <w:jc w:val="center"/>
              <w:rPr>
                <w:rFonts w:cstheme="minorHAnsi"/>
              </w:rPr>
            </w:pPr>
            <w:r w:rsidRPr="003A21CF">
              <w:rPr>
                <w:rFonts w:cstheme="minorHAnsi"/>
              </w:rPr>
              <w:t>P</w:t>
            </w:r>
          </w:p>
        </w:tc>
        <w:tc>
          <w:tcPr>
            <w:tcW w:w="425" w:type="dxa"/>
          </w:tcPr>
          <w:p w:rsidR="003A21CF" w:rsidRPr="003A21CF" w:rsidRDefault="003A21CF" w:rsidP="00D25FF8">
            <w:pPr>
              <w:jc w:val="center"/>
              <w:rPr>
                <w:rFonts w:cstheme="minorHAnsi"/>
              </w:rPr>
            </w:pPr>
            <w:r w:rsidRPr="003A21CF">
              <w:rPr>
                <w:rFonts w:cstheme="minorHAnsi"/>
              </w:rPr>
              <w:t>F</w:t>
            </w:r>
          </w:p>
        </w:tc>
      </w:tr>
      <w:tr w:rsidR="003A21CF" w:rsidRPr="003A21CF" w:rsidTr="00D25FF8">
        <w:tc>
          <w:tcPr>
            <w:tcW w:w="8364" w:type="dxa"/>
          </w:tcPr>
          <w:p w:rsidR="003A21CF" w:rsidRPr="003A21CF" w:rsidRDefault="003A21CF" w:rsidP="00D25FF8">
            <w:pPr>
              <w:rPr>
                <w:rFonts w:cstheme="minorHAnsi"/>
              </w:rPr>
            </w:pPr>
            <w:r w:rsidRPr="003A21CF">
              <w:rPr>
                <w:rFonts w:cstheme="minorHAnsi"/>
              </w:rPr>
              <w:t>5. Rozporządzenie generalnego gubernatora Hansa Franka nadawało karę śmierci na osoby pomagające ludności żydowskiej w całej Europie.</w:t>
            </w:r>
          </w:p>
        </w:tc>
        <w:tc>
          <w:tcPr>
            <w:tcW w:w="425" w:type="dxa"/>
          </w:tcPr>
          <w:p w:rsidR="003A21CF" w:rsidRPr="003A21CF" w:rsidRDefault="003A21CF" w:rsidP="00D25FF8">
            <w:pPr>
              <w:jc w:val="center"/>
              <w:rPr>
                <w:rFonts w:cstheme="minorHAnsi"/>
              </w:rPr>
            </w:pPr>
            <w:r w:rsidRPr="003A21CF">
              <w:rPr>
                <w:rFonts w:cstheme="minorHAnsi"/>
              </w:rPr>
              <w:t>P</w:t>
            </w:r>
          </w:p>
        </w:tc>
        <w:tc>
          <w:tcPr>
            <w:tcW w:w="425" w:type="dxa"/>
          </w:tcPr>
          <w:p w:rsidR="003A21CF" w:rsidRPr="003A21CF" w:rsidRDefault="003A21CF" w:rsidP="00D25FF8">
            <w:pPr>
              <w:jc w:val="center"/>
              <w:rPr>
                <w:rFonts w:cstheme="minorHAnsi"/>
              </w:rPr>
            </w:pPr>
            <w:r w:rsidRPr="003A21CF">
              <w:rPr>
                <w:rFonts w:cstheme="minorHAnsi"/>
              </w:rPr>
              <w:t>F</w:t>
            </w:r>
          </w:p>
        </w:tc>
      </w:tr>
      <w:tr w:rsidR="003A21CF" w:rsidRPr="003A21CF" w:rsidTr="00D25FF8">
        <w:tc>
          <w:tcPr>
            <w:tcW w:w="8364" w:type="dxa"/>
          </w:tcPr>
          <w:p w:rsidR="003A21CF" w:rsidRPr="003A21CF" w:rsidRDefault="003A21CF" w:rsidP="00D25FF8">
            <w:pPr>
              <w:rPr>
                <w:rFonts w:cstheme="minorHAnsi"/>
              </w:rPr>
            </w:pPr>
            <w:r w:rsidRPr="003A21CF">
              <w:rPr>
                <w:rFonts w:cstheme="minorHAnsi"/>
              </w:rPr>
              <w:t xml:space="preserve">6. </w:t>
            </w:r>
            <w:r w:rsidRPr="003A21CF">
              <w:rPr>
                <w:rFonts w:eastAsiaTheme="minorEastAsia" w:cstheme="minorHAnsi"/>
              </w:rPr>
              <w:t xml:space="preserve">Propaganda hitlerowska rozpowszechniała opinię, że Żydzi nie lubią i nie chcą pracować. Koncentracja i izolacja w gettach traktowana była jako działanie wychowawcze, polegające na zmuszaniu ich do pracy i karności. </w:t>
            </w:r>
          </w:p>
        </w:tc>
        <w:tc>
          <w:tcPr>
            <w:tcW w:w="425" w:type="dxa"/>
          </w:tcPr>
          <w:p w:rsidR="003A21CF" w:rsidRPr="003A21CF" w:rsidRDefault="003A21CF" w:rsidP="00D25FF8">
            <w:pPr>
              <w:jc w:val="center"/>
              <w:rPr>
                <w:rFonts w:cstheme="minorHAnsi"/>
              </w:rPr>
            </w:pPr>
            <w:r w:rsidRPr="003A21CF">
              <w:rPr>
                <w:rFonts w:cstheme="minorHAnsi"/>
              </w:rPr>
              <w:t>P</w:t>
            </w:r>
          </w:p>
        </w:tc>
        <w:tc>
          <w:tcPr>
            <w:tcW w:w="425" w:type="dxa"/>
          </w:tcPr>
          <w:p w:rsidR="003A21CF" w:rsidRPr="003A21CF" w:rsidRDefault="003A21CF" w:rsidP="00D25FF8">
            <w:pPr>
              <w:jc w:val="center"/>
              <w:rPr>
                <w:rFonts w:cstheme="minorHAnsi"/>
              </w:rPr>
            </w:pPr>
            <w:r w:rsidRPr="003A21CF">
              <w:rPr>
                <w:rFonts w:cstheme="minorHAnsi"/>
              </w:rPr>
              <w:t>F</w:t>
            </w:r>
          </w:p>
        </w:tc>
      </w:tr>
      <w:tr w:rsidR="003A21CF" w:rsidRPr="003A21CF" w:rsidTr="00D25FF8">
        <w:tc>
          <w:tcPr>
            <w:tcW w:w="8364" w:type="dxa"/>
          </w:tcPr>
          <w:p w:rsidR="003A21CF" w:rsidRPr="003A21CF" w:rsidRDefault="003A21CF" w:rsidP="00D25FF8">
            <w:pPr>
              <w:rPr>
                <w:rFonts w:cstheme="minorHAnsi"/>
              </w:rPr>
            </w:pPr>
            <w:r w:rsidRPr="003A21CF">
              <w:rPr>
                <w:rFonts w:cstheme="minorHAnsi"/>
              </w:rPr>
              <w:t xml:space="preserve">7. </w:t>
            </w:r>
            <w:r w:rsidRPr="003A21CF">
              <w:rPr>
                <w:rFonts w:eastAsiaTheme="minorEastAsia" w:cstheme="minorHAnsi"/>
              </w:rPr>
              <w:t xml:space="preserve">Przed wchodzeniem na teren getta przestrzegały tablice z napisem w języku polskim i niemieckim: </w:t>
            </w:r>
            <w:r w:rsidRPr="003A21CF">
              <w:rPr>
                <w:rFonts w:eastAsiaTheme="minorEastAsia" w:cstheme="minorHAnsi"/>
                <w:i/>
                <w:iCs/>
              </w:rPr>
              <w:t xml:space="preserve">Obszar zagrożony tyfusem. Dozwolony tylko przejazd. </w:t>
            </w:r>
          </w:p>
        </w:tc>
        <w:tc>
          <w:tcPr>
            <w:tcW w:w="425" w:type="dxa"/>
          </w:tcPr>
          <w:p w:rsidR="003A21CF" w:rsidRPr="003A21CF" w:rsidRDefault="003A21CF" w:rsidP="00D25FF8">
            <w:pPr>
              <w:jc w:val="center"/>
              <w:rPr>
                <w:rFonts w:cstheme="minorHAnsi"/>
              </w:rPr>
            </w:pPr>
            <w:r w:rsidRPr="003A21CF">
              <w:rPr>
                <w:rFonts w:cstheme="minorHAnsi"/>
              </w:rPr>
              <w:t>P</w:t>
            </w:r>
          </w:p>
        </w:tc>
        <w:tc>
          <w:tcPr>
            <w:tcW w:w="425" w:type="dxa"/>
          </w:tcPr>
          <w:p w:rsidR="003A21CF" w:rsidRPr="003A21CF" w:rsidRDefault="003A21CF" w:rsidP="00D25FF8">
            <w:pPr>
              <w:jc w:val="center"/>
              <w:rPr>
                <w:rFonts w:cstheme="minorHAnsi"/>
              </w:rPr>
            </w:pPr>
            <w:r w:rsidRPr="003A21CF">
              <w:rPr>
                <w:rFonts w:cstheme="minorHAnsi"/>
              </w:rPr>
              <w:t>F</w:t>
            </w:r>
          </w:p>
          <w:p w:rsidR="003A21CF" w:rsidRPr="003A21CF" w:rsidRDefault="003A21CF" w:rsidP="00D25FF8">
            <w:pPr>
              <w:jc w:val="center"/>
              <w:rPr>
                <w:rFonts w:cstheme="minorHAnsi"/>
              </w:rPr>
            </w:pPr>
          </w:p>
        </w:tc>
      </w:tr>
      <w:tr w:rsidR="003A21CF" w:rsidRPr="003A21CF" w:rsidTr="00D25FF8">
        <w:tc>
          <w:tcPr>
            <w:tcW w:w="8364" w:type="dxa"/>
          </w:tcPr>
          <w:p w:rsidR="003A21CF" w:rsidRPr="003A21CF" w:rsidRDefault="003A21CF" w:rsidP="00D25FF8">
            <w:pPr>
              <w:rPr>
                <w:rFonts w:cstheme="minorHAnsi"/>
              </w:rPr>
            </w:pPr>
            <w:r w:rsidRPr="003A21CF">
              <w:rPr>
                <w:rFonts w:cstheme="minorHAnsi"/>
              </w:rPr>
              <w:t>8. W gettach toczyło się życie kulturalne, wystawiane były sztuki teatralne, muzycy występowali na ulicy lub w lokalach. Powstawała prasa, działały organizacje młodzieżowe</w:t>
            </w:r>
          </w:p>
        </w:tc>
        <w:tc>
          <w:tcPr>
            <w:tcW w:w="425" w:type="dxa"/>
          </w:tcPr>
          <w:p w:rsidR="003A21CF" w:rsidRPr="003A21CF" w:rsidRDefault="003A21CF" w:rsidP="00D25FF8">
            <w:pPr>
              <w:jc w:val="center"/>
              <w:rPr>
                <w:rFonts w:cstheme="minorHAnsi"/>
              </w:rPr>
            </w:pPr>
            <w:r w:rsidRPr="003A21CF">
              <w:rPr>
                <w:rFonts w:cstheme="minorHAnsi"/>
              </w:rPr>
              <w:t>P</w:t>
            </w:r>
          </w:p>
        </w:tc>
        <w:tc>
          <w:tcPr>
            <w:tcW w:w="425" w:type="dxa"/>
          </w:tcPr>
          <w:p w:rsidR="003A21CF" w:rsidRPr="003A21CF" w:rsidRDefault="003A21CF" w:rsidP="00D25FF8">
            <w:pPr>
              <w:jc w:val="center"/>
              <w:rPr>
                <w:rFonts w:cstheme="minorHAnsi"/>
              </w:rPr>
            </w:pPr>
            <w:r w:rsidRPr="003A21CF">
              <w:rPr>
                <w:rFonts w:cstheme="minorHAnsi"/>
              </w:rPr>
              <w:t>F</w:t>
            </w:r>
          </w:p>
        </w:tc>
      </w:tr>
    </w:tbl>
    <w:p w:rsidR="003A21CF" w:rsidRPr="003A21CF" w:rsidRDefault="003A21CF" w:rsidP="003A21CF">
      <w:pPr>
        <w:rPr>
          <w:rFonts w:cstheme="minorHAnsi"/>
        </w:rPr>
      </w:pPr>
    </w:p>
    <w:p w:rsidR="00252CC4" w:rsidRPr="003A21CF" w:rsidRDefault="00252CC4" w:rsidP="00252CC4">
      <w:pPr>
        <w:rPr>
          <w:rFonts w:cstheme="minorHAnsi"/>
          <w:lang w:eastAsia="en-US"/>
        </w:rPr>
      </w:pPr>
    </w:p>
    <w:p w:rsidR="003A21CF" w:rsidRDefault="003A21CF">
      <w:pPr>
        <w:rPr>
          <w:rFonts w:eastAsia="MorePro-Book" w:cstheme="minorHAnsi"/>
          <w:b/>
          <w:color w:val="1D1D1B"/>
          <w:sz w:val="24"/>
        </w:rPr>
      </w:pPr>
      <w:r>
        <w:rPr>
          <w:rFonts w:eastAsia="MorePro-Book" w:cstheme="minorHAnsi"/>
          <w:b/>
          <w:color w:val="1D1D1B"/>
          <w:sz w:val="24"/>
        </w:rPr>
        <w:br w:type="page"/>
      </w:r>
    </w:p>
    <w:p w:rsidR="00BE4372" w:rsidRPr="003A21CF" w:rsidRDefault="00BE4372" w:rsidP="00BE4372">
      <w:pPr>
        <w:autoSpaceDE w:val="0"/>
        <w:autoSpaceDN w:val="0"/>
        <w:adjustRightInd w:val="0"/>
        <w:spacing w:after="480" w:line="360" w:lineRule="auto"/>
        <w:rPr>
          <w:rFonts w:eastAsia="MorePro-Book" w:cstheme="minorHAnsi"/>
          <w:b/>
          <w:color w:val="1D1D1B"/>
          <w:sz w:val="24"/>
        </w:rPr>
      </w:pPr>
      <w:r w:rsidRPr="003A21CF">
        <w:rPr>
          <w:rFonts w:eastAsia="MorePro-Book" w:cstheme="minorHAnsi"/>
          <w:b/>
          <w:color w:val="1D1D1B"/>
          <w:sz w:val="24"/>
        </w:rPr>
        <w:lastRenderedPageBreak/>
        <w:t>Karta pracy 2</w:t>
      </w:r>
    </w:p>
    <w:p w:rsidR="00BE4372" w:rsidRPr="003A21CF" w:rsidRDefault="00BE4372" w:rsidP="00BE4372">
      <w:pPr>
        <w:autoSpaceDE w:val="0"/>
        <w:autoSpaceDN w:val="0"/>
        <w:adjustRightInd w:val="0"/>
        <w:spacing w:after="480" w:line="360" w:lineRule="auto"/>
        <w:rPr>
          <w:rFonts w:eastAsia="MorePro-Book" w:cstheme="minorHAnsi"/>
          <w:color w:val="1D1D1B"/>
        </w:rPr>
      </w:pPr>
      <w:r w:rsidRPr="003A21CF">
        <w:rPr>
          <w:rFonts w:eastAsia="MorePro-Book" w:cstheme="minorHAnsi"/>
          <w:color w:val="1D1D1B"/>
        </w:rPr>
        <w:t>Dopasuj definicje do pojęć:</w:t>
      </w:r>
    </w:p>
    <w:p w:rsidR="00BE4372" w:rsidRPr="003A21CF" w:rsidRDefault="00BE4372" w:rsidP="00BE4372">
      <w:pPr>
        <w:numPr>
          <w:ilvl w:val="0"/>
          <w:numId w:val="9"/>
        </w:numPr>
        <w:autoSpaceDE w:val="0"/>
        <w:autoSpaceDN w:val="0"/>
        <w:adjustRightInd w:val="0"/>
        <w:spacing w:after="480" w:line="360" w:lineRule="auto"/>
        <w:contextualSpacing/>
        <w:rPr>
          <w:rFonts w:eastAsia="MorePro-Book" w:cstheme="minorHAnsi"/>
          <w:color w:val="1D1D1B"/>
          <w:lang w:eastAsia="en-US"/>
        </w:rPr>
      </w:pPr>
      <w:r w:rsidRPr="003A21CF">
        <w:rPr>
          <w:rFonts w:eastAsia="MorePro-Book" w:cstheme="minorHAnsi"/>
          <w:color w:val="1D1D1B"/>
          <w:lang w:eastAsia="en-US"/>
        </w:rPr>
        <w:t>Holokaust, Szoah</w:t>
      </w:r>
    </w:p>
    <w:p w:rsidR="00BE4372" w:rsidRPr="003A21CF" w:rsidRDefault="00BE4372" w:rsidP="00BE4372">
      <w:pPr>
        <w:numPr>
          <w:ilvl w:val="0"/>
          <w:numId w:val="9"/>
        </w:numPr>
        <w:autoSpaceDE w:val="0"/>
        <w:autoSpaceDN w:val="0"/>
        <w:adjustRightInd w:val="0"/>
        <w:spacing w:after="480" w:line="360" w:lineRule="auto"/>
        <w:contextualSpacing/>
        <w:rPr>
          <w:rFonts w:eastAsia="MorePro-Book" w:cstheme="minorHAnsi"/>
          <w:color w:val="1D1D1B"/>
          <w:lang w:eastAsia="en-US"/>
        </w:rPr>
      </w:pPr>
      <w:proofErr w:type="spellStart"/>
      <w:r w:rsidRPr="003A21CF">
        <w:rPr>
          <w:rFonts w:eastAsia="MorePro-Book" w:cstheme="minorHAnsi"/>
          <w:color w:val="1D1D1B"/>
          <w:lang w:eastAsia="en-US"/>
        </w:rPr>
        <w:t>Pojarmos</w:t>
      </w:r>
      <w:proofErr w:type="spellEnd"/>
    </w:p>
    <w:p w:rsidR="00BE4372" w:rsidRPr="003A21CF" w:rsidRDefault="00BE4372" w:rsidP="00BE4372">
      <w:pPr>
        <w:numPr>
          <w:ilvl w:val="0"/>
          <w:numId w:val="9"/>
        </w:numPr>
        <w:autoSpaceDE w:val="0"/>
        <w:autoSpaceDN w:val="0"/>
        <w:adjustRightInd w:val="0"/>
        <w:spacing w:after="480" w:line="360" w:lineRule="auto"/>
        <w:contextualSpacing/>
        <w:rPr>
          <w:rFonts w:eastAsia="MorePro-Book" w:cstheme="minorHAnsi"/>
          <w:color w:val="1D1D1B"/>
          <w:lang w:eastAsia="en-US"/>
        </w:rPr>
      </w:pPr>
      <w:proofErr w:type="spellStart"/>
      <w:r w:rsidRPr="003A21CF">
        <w:rPr>
          <w:rFonts w:eastAsiaTheme="minorHAnsi" w:cstheme="minorHAnsi"/>
          <w:lang w:eastAsia="en-US"/>
        </w:rPr>
        <w:t>Einsatzgruppen</w:t>
      </w:r>
      <w:proofErr w:type="spellEnd"/>
    </w:p>
    <w:p w:rsidR="00BE4372" w:rsidRPr="003A21CF" w:rsidRDefault="00BE4372" w:rsidP="00BE4372">
      <w:pPr>
        <w:numPr>
          <w:ilvl w:val="0"/>
          <w:numId w:val="9"/>
        </w:numPr>
        <w:autoSpaceDE w:val="0"/>
        <w:autoSpaceDN w:val="0"/>
        <w:adjustRightInd w:val="0"/>
        <w:spacing w:after="480" w:line="360" w:lineRule="auto"/>
        <w:contextualSpacing/>
        <w:rPr>
          <w:rFonts w:eastAsia="MorePro-Book" w:cstheme="minorHAnsi"/>
          <w:color w:val="1D1D1B"/>
          <w:lang w:eastAsia="en-US"/>
        </w:rPr>
      </w:pPr>
      <w:r w:rsidRPr="003A21CF">
        <w:rPr>
          <w:rFonts w:eastAsiaTheme="minorHAnsi" w:cstheme="minorHAnsi"/>
          <w:lang w:eastAsia="en-US"/>
        </w:rPr>
        <w:t>Getto</w:t>
      </w:r>
    </w:p>
    <w:p w:rsidR="00BE4372" w:rsidRPr="003A21CF" w:rsidRDefault="00BE4372" w:rsidP="00BE4372">
      <w:pPr>
        <w:numPr>
          <w:ilvl w:val="0"/>
          <w:numId w:val="10"/>
        </w:numPr>
        <w:autoSpaceDE w:val="0"/>
        <w:autoSpaceDN w:val="0"/>
        <w:adjustRightInd w:val="0"/>
        <w:spacing w:after="480" w:line="360" w:lineRule="auto"/>
        <w:contextualSpacing/>
        <w:rPr>
          <w:rFonts w:eastAsia="MorePro-Book" w:cstheme="minorHAnsi"/>
          <w:color w:val="1D1D1B"/>
          <w:lang w:eastAsia="en-US"/>
        </w:rPr>
      </w:pPr>
      <w:r w:rsidRPr="003A21CF">
        <w:rPr>
          <w:rFonts w:eastAsia="MorePro-Book" w:cstheme="minorHAnsi"/>
          <w:color w:val="1D1D1B"/>
          <w:lang w:eastAsia="en-US"/>
        </w:rPr>
        <w:t>specjalne grupy operacyjne hitlerowskiej policji bezpieczeństwa i służb bezpieczeństwa.</w:t>
      </w:r>
    </w:p>
    <w:p w:rsidR="00BE4372" w:rsidRPr="003A21CF" w:rsidRDefault="00BE4372" w:rsidP="00BE4372">
      <w:pPr>
        <w:numPr>
          <w:ilvl w:val="0"/>
          <w:numId w:val="10"/>
        </w:numPr>
        <w:autoSpaceDE w:val="0"/>
        <w:autoSpaceDN w:val="0"/>
        <w:adjustRightInd w:val="0"/>
        <w:spacing w:after="480" w:line="360" w:lineRule="auto"/>
        <w:contextualSpacing/>
        <w:rPr>
          <w:rFonts w:eastAsia="MorePro-Book" w:cstheme="minorHAnsi"/>
          <w:color w:val="1D1D1B"/>
          <w:lang w:eastAsia="en-US"/>
        </w:rPr>
      </w:pPr>
      <w:r w:rsidRPr="003A21CF">
        <w:rPr>
          <w:rFonts w:eastAsiaTheme="minorHAnsi" w:cstheme="minorHAnsi"/>
          <w:lang w:eastAsia="en-US"/>
        </w:rPr>
        <w:t>Odizolowana część miasta przeznaczona dla mniejszości narodowej lub etnicznej. Podczas drugiej wojny światowej tworzono je najczęściej dla ludności żydowskiej.</w:t>
      </w:r>
    </w:p>
    <w:p w:rsidR="00BE4372" w:rsidRPr="003A21CF" w:rsidRDefault="00BE4372" w:rsidP="00BE4372">
      <w:pPr>
        <w:numPr>
          <w:ilvl w:val="0"/>
          <w:numId w:val="10"/>
        </w:numPr>
        <w:autoSpaceDE w:val="0"/>
        <w:autoSpaceDN w:val="0"/>
        <w:adjustRightInd w:val="0"/>
        <w:spacing w:after="480" w:line="360" w:lineRule="auto"/>
        <w:contextualSpacing/>
        <w:rPr>
          <w:rFonts w:eastAsia="MorePro-Book" w:cstheme="minorHAnsi"/>
          <w:color w:val="1D1D1B"/>
          <w:lang w:eastAsia="en-US"/>
        </w:rPr>
      </w:pPr>
      <w:r w:rsidRPr="003A21CF">
        <w:rPr>
          <w:rFonts w:eastAsia="MorePro-Book" w:cstheme="minorHAnsi"/>
          <w:color w:val="1D1D1B"/>
          <w:lang w:eastAsia="en-US"/>
        </w:rPr>
        <w:t xml:space="preserve">eksterminacja Romów i </w:t>
      </w:r>
      <w:proofErr w:type="spellStart"/>
      <w:r w:rsidRPr="003A21CF">
        <w:rPr>
          <w:rFonts w:eastAsia="MorePro-Book" w:cstheme="minorHAnsi"/>
          <w:color w:val="1D1D1B"/>
          <w:lang w:eastAsia="en-US"/>
        </w:rPr>
        <w:t>Sinti</w:t>
      </w:r>
      <w:proofErr w:type="spellEnd"/>
      <w:r w:rsidRPr="003A21CF">
        <w:rPr>
          <w:rFonts w:eastAsia="MorePro-Book" w:cstheme="minorHAnsi"/>
          <w:color w:val="1D1D1B"/>
          <w:lang w:eastAsia="en-US"/>
        </w:rPr>
        <w:t xml:space="preserve"> przez III Rzeszę.</w:t>
      </w:r>
    </w:p>
    <w:p w:rsidR="00BE4372" w:rsidRPr="003A21CF" w:rsidRDefault="00BE4372" w:rsidP="00BE4372">
      <w:pPr>
        <w:numPr>
          <w:ilvl w:val="0"/>
          <w:numId w:val="10"/>
        </w:numPr>
        <w:autoSpaceDE w:val="0"/>
        <w:autoSpaceDN w:val="0"/>
        <w:adjustRightInd w:val="0"/>
        <w:spacing w:after="480" w:line="360" w:lineRule="auto"/>
        <w:contextualSpacing/>
        <w:rPr>
          <w:rFonts w:eastAsia="MorePro-Book" w:cstheme="minorHAnsi"/>
          <w:color w:val="1D1D1B"/>
          <w:lang w:eastAsia="en-US"/>
        </w:rPr>
      </w:pPr>
      <w:r w:rsidRPr="003A21CF">
        <w:rPr>
          <w:rFonts w:eastAsiaTheme="minorHAnsi" w:cstheme="minorHAnsi"/>
          <w:lang w:eastAsia="en-US"/>
        </w:rPr>
        <w:t>zagłada Żydów podczas drugiej wojny światowej.</w:t>
      </w:r>
    </w:p>
    <w:p w:rsidR="00BE4372" w:rsidRPr="003A21CF" w:rsidRDefault="00BE4372" w:rsidP="00252CC4">
      <w:pPr>
        <w:rPr>
          <w:rFonts w:cstheme="minorHAnsi"/>
          <w:lang w:eastAsia="en-US"/>
        </w:rPr>
      </w:pPr>
    </w:p>
    <w:p w:rsidR="00BE4372" w:rsidRPr="003A21CF" w:rsidRDefault="00BE4372" w:rsidP="00252CC4">
      <w:pPr>
        <w:rPr>
          <w:rFonts w:cstheme="minorHAnsi"/>
          <w:lang w:eastAsia="en-US"/>
        </w:rPr>
      </w:pPr>
    </w:p>
    <w:p w:rsidR="003A21CF" w:rsidRPr="003A21CF" w:rsidRDefault="003A21CF" w:rsidP="003A21CF">
      <w:pPr>
        <w:autoSpaceDE w:val="0"/>
        <w:autoSpaceDN w:val="0"/>
        <w:adjustRightInd w:val="0"/>
        <w:spacing w:after="480" w:line="360" w:lineRule="auto"/>
        <w:ind w:left="720"/>
        <w:contextualSpacing/>
        <w:rPr>
          <w:rFonts w:eastAsiaTheme="minorHAnsi" w:cstheme="minorHAnsi"/>
          <w:lang w:eastAsia="en-US"/>
        </w:rPr>
      </w:pPr>
    </w:p>
    <w:p w:rsidR="003A21CF" w:rsidRDefault="003A21CF">
      <w:pPr>
        <w:rPr>
          <w:rFonts w:cstheme="minorHAnsi"/>
          <w:b/>
        </w:rPr>
      </w:pPr>
      <w:r>
        <w:rPr>
          <w:rFonts w:cstheme="minorHAnsi"/>
          <w:b/>
        </w:rPr>
        <w:br w:type="page"/>
      </w:r>
    </w:p>
    <w:p w:rsidR="003A21CF" w:rsidRPr="003A21CF" w:rsidRDefault="003A21CF" w:rsidP="003A21CF">
      <w:pPr>
        <w:autoSpaceDE w:val="0"/>
        <w:autoSpaceDN w:val="0"/>
        <w:adjustRightInd w:val="0"/>
        <w:spacing w:after="480" w:line="360" w:lineRule="auto"/>
        <w:rPr>
          <w:rFonts w:cstheme="minorHAnsi"/>
          <w:b/>
        </w:rPr>
      </w:pPr>
      <w:r w:rsidRPr="003A21CF">
        <w:rPr>
          <w:rFonts w:cstheme="minorHAnsi"/>
          <w:b/>
        </w:rPr>
        <w:lastRenderedPageBreak/>
        <w:t>Karta pracy 3</w:t>
      </w:r>
    </w:p>
    <w:p w:rsidR="003A21CF" w:rsidRPr="003A21CF" w:rsidRDefault="003A21CF" w:rsidP="003A21CF">
      <w:pPr>
        <w:autoSpaceDE w:val="0"/>
        <w:autoSpaceDN w:val="0"/>
        <w:adjustRightInd w:val="0"/>
        <w:spacing w:after="480" w:line="360" w:lineRule="auto"/>
        <w:rPr>
          <w:rFonts w:cstheme="minorHAnsi"/>
        </w:rPr>
      </w:pPr>
      <w:r w:rsidRPr="003A21CF">
        <w:rPr>
          <w:rFonts w:cstheme="minorHAnsi"/>
        </w:rPr>
        <w:t>Dopisz nazwę postaci do podanych opisów:</w:t>
      </w:r>
    </w:p>
    <w:p w:rsidR="003A21CF" w:rsidRPr="003A21CF" w:rsidRDefault="003A21CF" w:rsidP="003A21CF">
      <w:pPr>
        <w:autoSpaceDE w:val="0"/>
        <w:autoSpaceDN w:val="0"/>
        <w:adjustRightInd w:val="0"/>
        <w:spacing w:after="480" w:line="360" w:lineRule="auto"/>
        <w:rPr>
          <w:rFonts w:eastAsia="MorePro-Book" w:cstheme="minorHAnsi"/>
          <w:color w:val="1D1D1B"/>
        </w:rPr>
      </w:pPr>
      <w:r w:rsidRPr="003A21CF">
        <w:rPr>
          <w:rFonts w:eastAsia="MorePro-Book" w:cstheme="minorHAnsi"/>
          <w:noProof/>
          <w:color w:val="1D1D1B"/>
        </w:rPr>
        <w:drawing>
          <wp:inline distT="0" distB="0" distL="0" distR="0">
            <wp:extent cx="5488728" cy="5223934"/>
            <wp:effectExtent l="19050" t="0" r="17145" b="1524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A21CF" w:rsidRDefault="003A21CF">
      <w:pPr>
        <w:rPr>
          <w:rFonts w:eastAsia="MorePro-Book" w:cstheme="minorHAnsi"/>
          <w:b/>
          <w:color w:val="1D1D1B"/>
        </w:rPr>
      </w:pPr>
      <w:r>
        <w:rPr>
          <w:rFonts w:eastAsia="MorePro-Book" w:cstheme="minorHAnsi"/>
          <w:b/>
          <w:color w:val="1D1D1B"/>
        </w:rPr>
        <w:br w:type="page"/>
      </w:r>
    </w:p>
    <w:p w:rsidR="003A21CF" w:rsidRPr="003A21CF" w:rsidRDefault="003A21CF" w:rsidP="003A21CF">
      <w:pPr>
        <w:autoSpaceDE w:val="0"/>
        <w:autoSpaceDN w:val="0"/>
        <w:adjustRightInd w:val="0"/>
        <w:spacing w:after="480" w:line="360" w:lineRule="auto"/>
        <w:rPr>
          <w:rFonts w:eastAsia="MorePro-Book" w:cstheme="minorHAnsi"/>
          <w:b/>
          <w:color w:val="1D1D1B"/>
        </w:rPr>
      </w:pPr>
      <w:r w:rsidRPr="003A21CF">
        <w:rPr>
          <w:rFonts w:eastAsia="MorePro-Book" w:cstheme="minorHAnsi"/>
          <w:b/>
          <w:color w:val="1D1D1B"/>
        </w:rPr>
        <w:lastRenderedPageBreak/>
        <w:t>Karta pracy 4</w:t>
      </w:r>
    </w:p>
    <w:p w:rsidR="003A21CF" w:rsidRPr="003A21CF" w:rsidRDefault="003A21CF" w:rsidP="003A21CF">
      <w:pPr>
        <w:autoSpaceDE w:val="0"/>
        <w:autoSpaceDN w:val="0"/>
        <w:adjustRightInd w:val="0"/>
        <w:spacing w:after="480" w:line="360" w:lineRule="auto"/>
        <w:rPr>
          <w:rFonts w:eastAsia="MorePro-Book" w:cstheme="minorHAnsi"/>
          <w:color w:val="1D1D1B"/>
        </w:rPr>
      </w:pPr>
      <w:r w:rsidRPr="003A21CF">
        <w:rPr>
          <w:rFonts w:eastAsia="MorePro-Book" w:cstheme="minorHAnsi"/>
          <w:color w:val="1D1D1B"/>
        </w:rPr>
        <w:t>Uzupełnij podane teksty, a następnie umieść je chronologicznie na osi czasu:</w:t>
      </w:r>
    </w:p>
    <w:p w:rsidR="003A21CF" w:rsidRPr="003A21CF" w:rsidRDefault="003A21CF" w:rsidP="003A21CF">
      <w:pPr>
        <w:numPr>
          <w:ilvl w:val="0"/>
          <w:numId w:val="11"/>
        </w:numPr>
        <w:autoSpaceDE w:val="0"/>
        <w:autoSpaceDN w:val="0"/>
        <w:adjustRightInd w:val="0"/>
        <w:spacing w:after="480" w:line="360" w:lineRule="auto"/>
        <w:contextualSpacing/>
        <w:rPr>
          <w:rFonts w:eastAsia="MorePro-Book" w:cstheme="minorHAnsi"/>
          <w:color w:val="1D1D1B"/>
          <w:lang w:eastAsia="en-US"/>
        </w:rPr>
      </w:pPr>
      <w:r w:rsidRPr="003A21CF">
        <w:rPr>
          <w:rFonts w:eastAsia="MorePro-Book" w:cstheme="minorHAnsi"/>
          <w:color w:val="1D1D1B"/>
          <w:lang w:eastAsia="en-US"/>
        </w:rPr>
        <w:t>22 czerwca _____ roku rozpoczęła się ________operacja   _____________ - był to atak III Rzeszy na Związek Radziecki.</w:t>
      </w:r>
    </w:p>
    <w:p w:rsidR="003A21CF" w:rsidRPr="003A21CF" w:rsidRDefault="003A21CF" w:rsidP="003A21CF">
      <w:pPr>
        <w:numPr>
          <w:ilvl w:val="0"/>
          <w:numId w:val="11"/>
        </w:numPr>
        <w:autoSpaceDE w:val="0"/>
        <w:autoSpaceDN w:val="0"/>
        <w:adjustRightInd w:val="0"/>
        <w:spacing w:after="480" w:line="360" w:lineRule="auto"/>
        <w:contextualSpacing/>
        <w:rPr>
          <w:rFonts w:eastAsia="MorePro-Book" w:cstheme="minorHAnsi"/>
          <w:color w:val="1D1D1B"/>
          <w:lang w:eastAsia="en-US"/>
        </w:rPr>
      </w:pPr>
      <w:r w:rsidRPr="003A21CF">
        <w:rPr>
          <w:rFonts w:eastAsia="MorePro-Book" w:cstheme="minorHAnsi"/>
          <w:color w:val="1D1D1B"/>
          <w:lang w:eastAsia="en-US"/>
        </w:rPr>
        <w:t>Pierwsze getta na ziemiach polskich Niemcy zaczęli zakładać już jesienią 1939 roku. Największe z nich powstało w __________  z rozkazu generalnego gubernatora Fischera 2 października ______  roku.</w:t>
      </w:r>
    </w:p>
    <w:p w:rsidR="003A21CF" w:rsidRPr="003A21CF" w:rsidRDefault="003A21CF" w:rsidP="003A21CF">
      <w:pPr>
        <w:numPr>
          <w:ilvl w:val="0"/>
          <w:numId w:val="11"/>
        </w:numPr>
        <w:autoSpaceDE w:val="0"/>
        <w:autoSpaceDN w:val="0"/>
        <w:adjustRightInd w:val="0"/>
        <w:spacing w:after="480" w:line="360" w:lineRule="auto"/>
        <w:contextualSpacing/>
        <w:rPr>
          <w:rFonts w:eastAsia="MorePro-Book" w:cstheme="minorHAnsi"/>
          <w:color w:val="1D1D1B"/>
          <w:lang w:eastAsia="en-US"/>
        </w:rPr>
      </w:pPr>
      <w:r w:rsidRPr="003A21CF">
        <w:rPr>
          <w:rFonts w:eastAsia="MorePro-Book" w:cstheme="minorHAnsi"/>
          <w:color w:val="1D1D1B"/>
          <w:lang w:eastAsia="en-US"/>
        </w:rPr>
        <w:t xml:space="preserve">19 kwietnia _____ roku wybuchło, jak miało się później okazać, jedno z dwóch powstań w okupowanej Warszawie. Terenem prowadzenia walk stało się _____  __________. </w:t>
      </w:r>
    </w:p>
    <w:p w:rsidR="003A21CF" w:rsidRPr="003A21CF" w:rsidRDefault="003A21CF" w:rsidP="003A21CF">
      <w:pPr>
        <w:numPr>
          <w:ilvl w:val="0"/>
          <w:numId w:val="11"/>
        </w:numPr>
        <w:autoSpaceDE w:val="0"/>
        <w:autoSpaceDN w:val="0"/>
        <w:adjustRightInd w:val="0"/>
        <w:spacing w:after="480" w:line="360" w:lineRule="auto"/>
        <w:contextualSpacing/>
        <w:rPr>
          <w:rFonts w:eastAsia="MorePro-Book" w:cstheme="minorHAnsi"/>
          <w:color w:val="1D1D1B"/>
          <w:lang w:eastAsia="en-US"/>
        </w:rPr>
      </w:pPr>
      <w:r w:rsidRPr="003A21CF">
        <w:rPr>
          <w:rFonts w:eastAsia="MorePro-Book" w:cstheme="minorHAnsi"/>
          <w:color w:val="1D1D1B"/>
          <w:lang w:eastAsia="en-US"/>
        </w:rPr>
        <w:t xml:space="preserve">27 stycznia _____ roku oddziały ________  __________ wyzwoliły więźniów KL Auschwitz - Birkenau. </w:t>
      </w:r>
    </w:p>
    <w:p w:rsidR="003A21CF" w:rsidRPr="003A21CF" w:rsidRDefault="003A21CF" w:rsidP="003A21CF">
      <w:pPr>
        <w:numPr>
          <w:ilvl w:val="0"/>
          <w:numId w:val="11"/>
        </w:numPr>
        <w:autoSpaceDE w:val="0"/>
        <w:autoSpaceDN w:val="0"/>
        <w:adjustRightInd w:val="0"/>
        <w:spacing w:after="480" w:line="360" w:lineRule="auto"/>
        <w:contextualSpacing/>
        <w:rPr>
          <w:rFonts w:eastAsia="MorePro-Book" w:cstheme="minorHAnsi"/>
          <w:color w:val="1D1D1B"/>
          <w:lang w:eastAsia="en-US"/>
        </w:rPr>
      </w:pPr>
      <w:r w:rsidRPr="003A21CF">
        <w:rPr>
          <w:rFonts w:eastAsia="MorePro-Book" w:cstheme="minorHAnsi"/>
          <w:color w:val="1D1D1B"/>
          <w:lang w:eastAsia="en-US"/>
        </w:rPr>
        <w:t xml:space="preserve">Konferencja w _________ zapoczątkowała akcję masowej likwidacji gett i mieszkających w nich Żydów. Mimo że nie pozostały z niej żadne dokumenty poświadczające co było tematem rozmów, możemy się domyślać, że omawiana był plan ___________  _____________  ______________  ______________. </w:t>
      </w:r>
    </w:p>
    <w:p w:rsidR="003A21CF" w:rsidRPr="003A21CF" w:rsidRDefault="003A21CF" w:rsidP="003A21CF">
      <w:pPr>
        <w:numPr>
          <w:ilvl w:val="0"/>
          <w:numId w:val="11"/>
        </w:numPr>
        <w:autoSpaceDE w:val="0"/>
        <w:autoSpaceDN w:val="0"/>
        <w:adjustRightInd w:val="0"/>
        <w:spacing w:after="480" w:line="360" w:lineRule="auto"/>
        <w:contextualSpacing/>
        <w:rPr>
          <w:rFonts w:eastAsia="MorePro-Book" w:cstheme="minorHAnsi"/>
          <w:color w:val="1D1D1B"/>
          <w:lang w:eastAsia="en-US"/>
        </w:rPr>
      </w:pPr>
      <w:r w:rsidRPr="003A21CF">
        <w:rPr>
          <w:rFonts w:eastAsia="MorePro-Book" w:cstheme="minorHAnsi"/>
          <w:color w:val="1D1D1B"/>
          <w:lang w:eastAsia="en-US"/>
        </w:rPr>
        <w:t>____________  _____  ________  __________  to medal przyznawany ludziom lub organizacją ratujących Żydów podczas II wojny światowej.</w:t>
      </w:r>
    </w:p>
    <w:p w:rsidR="003A21CF" w:rsidRPr="003A21CF" w:rsidRDefault="003A21CF" w:rsidP="003A21CF">
      <w:pPr>
        <w:autoSpaceDE w:val="0"/>
        <w:autoSpaceDN w:val="0"/>
        <w:adjustRightInd w:val="0"/>
        <w:spacing w:after="480" w:line="360" w:lineRule="auto"/>
        <w:ind w:left="720"/>
        <w:contextualSpacing/>
        <w:rPr>
          <w:rFonts w:eastAsia="MorePro-Book" w:cstheme="minorHAnsi"/>
          <w:color w:val="1D1D1B"/>
          <w:lang w:eastAsia="en-US"/>
        </w:rPr>
      </w:pPr>
    </w:p>
    <w:p w:rsidR="003A21CF" w:rsidRPr="003A21CF" w:rsidRDefault="003A21CF" w:rsidP="003A21CF">
      <w:pPr>
        <w:numPr>
          <w:ilvl w:val="0"/>
          <w:numId w:val="11"/>
        </w:numPr>
        <w:autoSpaceDE w:val="0"/>
        <w:autoSpaceDN w:val="0"/>
        <w:adjustRightInd w:val="0"/>
        <w:spacing w:after="480" w:line="360" w:lineRule="auto"/>
        <w:contextualSpacing/>
        <w:rPr>
          <w:rFonts w:eastAsia="MorePro-Book" w:cstheme="minorHAnsi"/>
          <w:color w:val="1D1D1B"/>
          <w:lang w:eastAsia="en-US"/>
        </w:rPr>
      </w:pPr>
      <w:r w:rsidRPr="003A21CF">
        <w:rPr>
          <w:rFonts w:eastAsia="MorePro-Book" w:cstheme="minorHAnsi"/>
          <w:color w:val="1D1D1B"/>
          <w:lang w:eastAsia="en-US"/>
        </w:rPr>
        <w:t>Mordy w _________  ________ niedaleko Kijowa oraz w __________ pod Wilnem, były jednymi z pierwszych masowych aktów ludobójstwa przeciwko narodowi żydowskiemu dokonanym przez Niemców.</w:t>
      </w:r>
    </w:p>
    <w:p w:rsidR="003A21CF" w:rsidRDefault="003A21CF" w:rsidP="003A21CF">
      <w:pPr>
        <w:numPr>
          <w:ilvl w:val="0"/>
          <w:numId w:val="11"/>
        </w:numPr>
        <w:autoSpaceDE w:val="0"/>
        <w:autoSpaceDN w:val="0"/>
        <w:adjustRightInd w:val="0"/>
        <w:spacing w:after="480" w:line="360" w:lineRule="auto"/>
        <w:contextualSpacing/>
        <w:rPr>
          <w:rFonts w:eastAsia="MorePro-Book" w:cstheme="minorHAnsi"/>
          <w:color w:val="1D1D1B"/>
          <w:lang w:eastAsia="en-US"/>
        </w:rPr>
      </w:pPr>
      <w:r w:rsidRPr="003A21CF">
        <w:rPr>
          <w:rFonts w:eastAsia="MorePro-Book" w:cstheme="minorHAnsi"/>
          <w:color w:val="1D1D1B"/>
          <w:lang w:eastAsia="en-US"/>
        </w:rPr>
        <w:t>W nocy z 26 na 27 kwietnia _____ roku wraz z dwoma towarzyszami _________  __________ ( Witold Pilecki) uciekł z Auschwitz.</w:t>
      </w:r>
    </w:p>
    <w:p w:rsidR="003A21CF" w:rsidRPr="003A21CF" w:rsidRDefault="003A21CF" w:rsidP="003A21CF">
      <w:pPr>
        <w:autoSpaceDE w:val="0"/>
        <w:autoSpaceDN w:val="0"/>
        <w:adjustRightInd w:val="0"/>
        <w:spacing w:after="480" w:line="360" w:lineRule="auto"/>
        <w:ind w:left="720"/>
        <w:contextualSpacing/>
        <w:rPr>
          <w:rFonts w:eastAsia="MorePro-Book" w:cstheme="minorHAnsi"/>
          <w:color w:val="1D1D1B"/>
          <w:lang w:eastAsia="en-US"/>
        </w:rPr>
      </w:pPr>
    </w:p>
    <w:p w:rsidR="003A21CF" w:rsidRPr="003A21CF" w:rsidRDefault="003A21CF" w:rsidP="003A21CF">
      <w:pPr>
        <w:autoSpaceDE w:val="0"/>
        <w:autoSpaceDN w:val="0"/>
        <w:adjustRightInd w:val="0"/>
        <w:spacing w:after="480" w:line="360" w:lineRule="auto"/>
        <w:rPr>
          <w:rFonts w:eastAsia="MorePro-Book" w:cstheme="minorHAnsi"/>
          <w:color w:val="1D1D1B"/>
        </w:rPr>
      </w:pPr>
      <w:r w:rsidRPr="003A21CF">
        <w:rPr>
          <w:rFonts w:eastAsia="MorePro-Book" w:cstheme="minorHAnsi"/>
          <w:noProof/>
          <w:color w:val="1D1D1B"/>
        </w:rPr>
        <w:drawing>
          <wp:inline distT="0" distB="0" distL="0" distR="0">
            <wp:extent cx="6057900" cy="476250"/>
            <wp:effectExtent l="1905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A21CF" w:rsidRDefault="003A21CF">
      <w:pPr>
        <w:rPr>
          <w:rFonts w:eastAsia="MorePro-Book" w:cstheme="minorHAnsi"/>
          <w:b/>
          <w:color w:val="1D1D1B"/>
        </w:rPr>
      </w:pPr>
      <w:r>
        <w:rPr>
          <w:rFonts w:eastAsia="MorePro-Book" w:cstheme="minorHAnsi"/>
          <w:b/>
          <w:color w:val="1D1D1B"/>
        </w:rPr>
        <w:br w:type="page"/>
      </w:r>
    </w:p>
    <w:p w:rsidR="003A21CF" w:rsidRPr="003A21CF" w:rsidRDefault="003A21CF" w:rsidP="003A21CF">
      <w:pPr>
        <w:autoSpaceDE w:val="0"/>
        <w:autoSpaceDN w:val="0"/>
        <w:adjustRightInd w:val="0"/>
        <w:spacing w:after="480" w:line="360" w:lineRule="auto"/>
        <w:rPr>
          <w:rFonts w:eastAsia="MorePro-Book" w:cstheme="minorHAnsi"/>
          <w:b/>
          <w:color w:val="1D1D1B"/>
        </w:rPr>
      </w:pPr>
      <w:r w:rsidRPr="003A21CF">
        <w:rPr>
          <w:rFonts w:eastAsia="MorePro-Book" w:cstheme="minorHAnsi"/>
          <w:b/>
          <w:color w:val="1D1D1B"/>
        </w:rPr>
        <w:lastRenderedPageBreak/>
        <w:t>Karta pracy 5</w:t>
      </w:r>
    </w:p>
    <w:p w:rsidR="003A21CF" w:rsidRPr="003A21CF" w:rsidRDefault="003A21CF" w:rsidP="003A21CF">
      <w:pPr>
        <w:autoSpaceDE w:val="0"/>
        <w:autoSpaceDN w:val="0"/>
        <w:adjustRightInd w:val="0"/>
        <w:spacing w:after="480" w:line="360" w:lineRule="auto"/>
        <w:rPr>
          <w:rFonts w:eastAsia="MorePro-Book" w:cstheme="minorHAnsi"/>
          <w:color w:val="1D1D1B"/>
        </w:rPr>
      </w:pPr>
      <w:r w:rsidRPr="003A21CF">
        <w:rPr>
          <w:rFonts w:eastAsia="MorePro-Book" w:cstheme="minorHAnsi"/>
          <w:color w:val="1D1D1B"/>
        </w:rPr>
        <w:t>Podpisz załączone fotografie:</w:t>
      </w:r>
    </w:p>
    <w:p w:rsidR="003A21CF" w:rsidRPr="003A21CF" w:rsidRDefault="003A21CF" w:rsidP="003A21CF">
      <w:pPr>
        <w:numPr>
          <w:ilvl w:val="0"/>
          <w:numId w:val="28"/>
        </w:numPr>
        <w:autoSpaceDE w:val="0"/>
        <w:autoSpaceDN w:val="0"/>
        <w:adjustRightInd w:val="0"/>
        <w:spacing w:after="480" w:line="360" w:lineRule="auto"/>
        <w:contextualSpacing/>
        <w:rPr>
          <w:rFonts w:eastAsia="MorePro-Book" w:cstheme="minorHAnsi"/>
          <w:color w:val="1D1D1B"/>
          <w:lang w:eastAsia="en-US"/>
        </w:rPr>
      </w:pPr>
    </w:p>
    <w:p w:rsidR="003A21CF" w:rsidRPr="003A21CF" w:rsidRDefault="00AD3A55" w:rsidP="003A21CF">
      <w:pPr>
        <w:autoSpaceDE w:val="0"/>
        <w:autoSpaceDN w:val="0"/>
        <w:adjustRightInd w:val="0"/>
        <w:spacing w:after="480" w:line="360" w:lineRule="auto"/>
        <w:rPr>
          <w:rFonts w:eastAsia="MorePro-Book" w:cstheme="minorHAnsi"/>
          <w:color w:val="1D1D1B"/>
        </w:rPr>
      </w:pPr>
      <w:r>
        <w:rPr>
          <w:rFonts w:eastAsia="MorePro-Book" w:cstheme="minorHAnsi"/>
          <w:noProof/>
          <w:color w:val="1D1D1B"/>
        </w:rPr>
        <mc:AlternateContent>
          <mc:Choice Requires="wps">
            <w:drawing>
              <wp:anchor distT="0" distB="0" distL="114300" distR="114300" simplePos="0" relativeHeight="251674624" behindDoc="0" locked="0" layoutInCell="1" allowOverlap="1">
                <wp:simplePos x="0" y="0"/>
                <wp:positionH relativeFrom="column">
                  <wp:posOffset>3910330</wp:posOffset>
                </wp:positionH>
                <wp:positionV relativeFrom="paragraph">
                  <wp:posOffset>1628775</wp:posOffset>
                </wp:positionV>
                <wp:extent cx="2293620" cy="584835"/>
                <wp:effectExtent l="5080" t="9525" r="6350" b="571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584835"/>
                        </a:xfrm>
                        <a:prstGeom prst="rect">
                          <a:avLst/>
                        </a:prstGeom>
                        <a:solidFill>
                          <a:srgbClr val="FFFFFF"/>
                        </a:solidFill>
                        <a:ln w="9525">
                          <a:solidFill>
                            <a:srgbClr val="000000"/>
                          </a:solidFill>
                          <a:miter lim="800000"/>
                          <a:headEnd/>
                          <a:tailEnd/>
                        </a:ln>
                      </wps:spPr>
                      <wps:txbx>
                        <w:txbxContent>
                          <w:p w:rsidR="003A21CF" w:rsidRPr="00013F34" w:rsidRDefault="003A21CF" w:rsidP="003A21CF">
                            <w:pPr>
                              <w:jc w:val="center"/>
                              <w:rPr>
                                <w:sz w:val="40"/>
                                <w:szCs w:val="40"/>
                              </w:rPr>
                            </w:pPr>
                            <w:r w:rsidRPr="00013F34">
                              <w:rPr>
                                <w:sz w:val="40"/>
                                <w:szCs w:val="40"/>
                              </w:rPr>
                              <w:t>(</w:t>
                            </w:r>
                            <w:r>
                              <w:rPr>
                                <w:sz w:val="40"/>
                                <w:szCs w:val="40"/>
                              </w:rPr>
                              <w:t>______________</w:t>
                            </w:r>
                            <w:r w:rsidRPr="00013F34">
                              <w:rPr>
                                <w:sz w:val="40"/>
                                <w:szCs w:val="4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307.9pt;margin-top:128.25pt;width:180.6pt;height:46.0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CFFKwIAAFgEAAAOAAAAZHJzL2Uyb0RvYy54bWysVNuO2yAQfa/Uf0C8N068SZpYcVbbbFNV&#10;2l6k3X4AxjhGBYYCiZ1+fQecZNPbS1U/IGCGM2fOzHh122tFDsJ5Caakk9GYEmE41NLsSvrlaftq&#10;QYkPzNRMgRElPQpPb9cvX6w6W4gcWlC1cARBjC86W9I2BFtkmeet0MyPwAqDxgacZgGPbpfVjnWI&#10;rlWWj8fzrANXWwdceI+394ORrhN+0wgePjWNF4GokiK3kFaX1iqu2XrFip1jtpX8RIP9AwvNpMGg&#10;F6h7FhjZO/kblJbcgYcmjDjoDJpGcpFywGwm41+yeWyZFSkXFMfbi0z+/8Hyj4fPjsi6pHNKDNNY&#10;oifRB/IGejLJozyd9QV6PVr0Cz3eY5lTqt4+AP/qiYFNy8xO3DkHXStYjfQm8WV29XTA8RGk6j5A&#10;jXHYPkAC6huno3aoBkF0LNPxUprIheNlni9v5jmaONpmi+niZpZCsOL82jof3gnQJG5K6rD0CZ0d&#10;HnyIbFhxdonBPChZb6VS6eB21UY5cmDYJtv0ndB/clOGdCVdzvLZIMBfIcbp+xOElgH7XUld0sXF&#10;iRVRtremTt0YmFTDHikrc9IxSjeIGPqqTxVLIkeNK6iPKKyDob1xHHHTgvtOSYetXVL/bc+coES9&#10;N1ic5WQ6jbOQDtPZ6yiru7ZU1xZmOEKVNFAybDdhmJ+9dXLXYqRzO9xhQbcyaf3M6kQf2zeV4DRq&#10;cT6uz8nr+Yew/gEAAP//AwBQSwMEFAAGAAgAAAAhAGurAtLgAAAACwEAAA8AAABkcnMvZG93bnJl&#10;di54bWxMj81OwzAQhO9IvIO1SNyo09C4JcSpqgiuldoicd3GSxLwT4idNLw95lSOoxnNfFNsZ6PZ&#10;RIPvnJWwXCTAyNZOdbaR8HZ6fdgA8wGtQu0sSfghD9vy9qbAXLmLPdB0DA2LJdbnKKENoc8593VL&#10;Bv3C9WSj9+EGgyHKoeFqwEssN5qnSSK4wc7GhRZ7qlqqv46jkTCeqt10qNLP92mvVnvxggb1t5T3&#10;d/PuGVigOVzD8Icf0aGMTGc3WuWZliCWWUQPEtJMZMBi4mm9ju/OEh5XGwG8LPj/D+UvAAAA//8D&#10;AFBLAQItABQABgAIAAAAIQC2gziS/gAAAOEBAAATAAAAAAAAAAAAAAAAAAAAAABbQ29udGVudF9U&#10;eXBlc10ueG1sUEsBAi0AFAAGAAgAAAAhADj9If/WAAAAlAEAAAsAAAAAAAAAAAAAAAAALwEAAF9y&#10;ZWxzLy5yZWxzUEsBAi0AFAAGAAgAAAAhAI7IIUUrAgAAWAQAAA4AAAAAAAAAAAAAAAAALgIAAGRy&#10;cy9lMm9Eb2MueG1sUEsBAi0AFAAGAAgAAAAhAGurAtLgAAAACwEAAA8AAAAAAAAAAAAAAAAAhQQA&#10;AGRycy9kb3ducmV2LnhtbFBLBQYAAAAABAAEAPMAAACSBQAAAAA=&#10;">
                <v:textbox style="mso-fit-shape-to-text:t">
                  <w:txbxContent>
                    <w:p w:rsidR="003A21CF" w:rsidRPr="00013F34" w:rsidRDefault="003A21CF" w:rsidP="003A21CF">
                      <w:pPr>
                        <w:jc w:val="center"/>
                        <w:rPr>
                          <w:sz w:val="40"/>
                          <w:szCs w:val="40"/>
                        </w:rPr>
                      </w:pPr>
                      <w:r w:rsidRPr="00013F34">
                        <w:rPr>
                          <w:sz w:val="40"/>
                          <w:szCs w:val="40"/>
                        </w:rPr>
                        <w:t>(</w:t>
                      </w:r>
                      <w:r>
                        <w:rPr>
                          <w:sz w:val="40"/>
                          <w:szCs w:val="40"/>
                        </w:rPr>
                        <w:t>______________</w:t>
                      </w:r>
                      <w:r w:rsidRPr="00013F34">
                        <w:rPr>
                          <w:sz w:val="40"/>
                          <w:szCs w:val="40"/>
                        </w:rPr>
                        <w:t>)</w:t>
                      </w:r>
                    </w:p>
                  </w:txbxContent>
                </v:textbox>
              </v:shape>
            </w:pict>
          </mc:Fallback>
        </mc:AlternateContent>
      </w:r>
      <w:r w:rsidR="003A21CF" w:rsidRPr="003A21CF">
        <w:rPr>
          <w:rFonts w:eastAsia="MorePro-Book" w:cstheme="minorHAnsi"/>
          <w:noProof/>
          <w:color w:val="1D1D1B"/>
        </w:rPr>
        <w:drawing>
          <wp:inline distT="0" distB="0" distL="0" distR="0">
            <wp:extent cx="3327400" cy="2546350"/>
            <wp:effectExtent l="0" t="0" r="0" b="0"/>
            <wp:docPr id="18" name="Obraz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6"/>
                    <a:srcRect/>
                    <a:stretch>
                      <a:fillRect/>
                    </a:stretch>
                  </pic:blipFill>
                  <pic:spPr bwMode="auto">
                    <a:xfrm>
                      <a:off x="0" y="0"/>
                      <a:ext cx="3328828" cy="2547443"/>
                    </a:xfrm>
                    <a:prstGeom prst="rect">
                      <a:avLst/>
                    </a:prstGeom>
                    <a:noFill/>
                    <a:ln w="9525">
                      <a:noFill/>
                      <a:round/>
                      <a:headEnd/>
                      <a:tailEnd/>
                    </a:ln>
                  </pic:spPr>
                </pic:pic>
              </a:graphicData>
            </a:graphic>
          </wp:inline>
        </w:drawing>
      </w:r>
    </w:p>
    <w:p w:rsidR="003A21CF" w:rsidRPr="003A21CF" w:rsidRDefault="003A21CF" w:rsidP="003A21CF">
      <w:pPr>
        <w:autoSpaceDE w:val="0"/>
        <w:autoSpaceDN w:val="0"/>
        <w:adjustRightInd w:val="0"/>
        <w:spacing w:after="480" w:line="360" w:lineRule="auto"/>
        <w:rPr>
          <w:rFonts w:eastAsia="MorePro-Book" w:cstheme="minorHAnsi"/>
          <w:color w:val="1D1D1B"/>
        </w:rPr>
      </w:pPr>
      <w:r w:rsidRPr="00AD3A55">
        <w:rPr>
          <w:rFonts w:eastAsia="MorePro-Book" w:cstheme="minorHAnsi"/>
          <w:color w:val="1D1D1B"/>
        </w:rPr>
        <w:t>Źródło:</w:t>
      </w:r>
      <w:r w:rsidR="00975267" w:rsidRPr="00AD3A55">
        <w:rPr>
          <w:rFonts w:eastAsia="MorePro-Book" w:cstheme="minorHAnsi"/>
          <w:color w:val="1D1D1B"/>
        </w:rPr>
        <w:t xml:space="preserve"> https</w:t>
      </w:r>
      <w:r w:rsidR="00975267" w:rsidRPr="00975267">
        <w:rPr>
          <w:rFonts w:eastAsia="MorePro-Book" w:cstheme="minorHAnsi"/>
          <w:color w:val="1D1D1B"/>
        </w:rPr>
        <w:t>://bliskopolski.pl/ludzie/witold-pilecki/</w:t>
      </w:r>
      <w:r w:rsidR="00975267">
        <w:rPr>
          <w:rFonts w:eastAsia="MorePro-Book" w:cstheme="minorHAnsi"/>
          <w:color w:val="1D1D1B"/>
        </w:rPr>
        <w:t xml:space="preserve"> - dostęp z dnia 30.10.2020</w:t>
      </w:r>
    </w:p>
    <w:p w:rsidR="003A21CF" w:rsidRPr="003A21CF" w:rsidRDefault="003A21CF" w:rsidP="003A21CF">
      <w:pPr>
        <w:numPr>
          <w:ilvl w:val="0"/>
          <w:numId w:val="28"/>
        </w:numPr>
        <w:autoSpaceDE w:val="0"/>
        <w:autoSpaceDN w:val="0"/>
        <w:adjustRightInd w:val="0"/>
        <w:spacing w:after="480" w:line="360" w:lineRule="auto"/>
        <w:contextualSpacing/>
        <w:rPr>
          <w:rFonts w:eastAsia="MorePro-Book" w:cstheme="minorHAnsi"/>
          <w:color w:val="1D1D1B"/>
          <w:lang w:eastAsia="en-US"/>
        </w:rPr>
      </w:pPr>
    </w:p>
    <w:p w:rsidR="003A21CF" w:rsidRPr="003A21CF" w:rsidRDefault="00AD3A55" w:rsidP="003A21CF">
      <w:pPr>
        <w:autoSpaceDE w:val="0"/>
        <w:autoSpaceDN w:val="0"/>
        <w:adjustRightInd w:val="0"/>
        <w:spacing w:after="480" w:line="360" w:lineRule="auto"/>
        <w:rPr>
          <w:rFonts w:eastAsia="MorePro-Book" w:cstheme="minorHAnsi"/>
          <w:color w:val="1D1D1B"/>
        </w:rPr>
      </w:pPr>
      <w:r>
        <w:rPr>
          <w:rFonts w:eastAsia="MorePro-Book" w:cstheme="minorHAnsi"/>
          <w:noProof/>
          <w:color w:val="1D1D1B"/>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2371725</wp:posOffset>
                </wp:positionV>
                <wp:extent cx="2292350" cy="584835"/>
                <wp:effectExtent l="0" t="0" r="19685" b="2540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584835"/>
                        </a:xfrm>
                        <a:prstGeom prst="rect">
                          <a:avLst/>
                        </a:prstGeom>
                        <a:solidFill>
                          <a:srgbClr val="FFFFFF"/>
                        </a:solidFill>
                        <a:ln w="9525">
                          <a:solidFill>
                            <a:srgbClr val="000000"/>
                          </a:solidFill>
                          <a:miter lim="800000"/>
                          <a:headEnd/>
                          <a:tailEnd/>
                        </a:ln>
                      </wps:spPr>
                      <wps:txbx>
                        <w:txbxContent>
                          <w:p w:rsidR="003A21CF" w:rsidRPr="00013F34" w:rsidRDefault="003A21CF" w:rsidP="003A21CF">
                            <w:pPr>
                              <w:jc w:val="center"/>
                              <w:rPr>
                                <w:sz w:val="40"/>
                                <w:szCs w:val="40"/>
                              </w:rPr>
                            </w:pPr>
                            <w:r w:rsidRPr="00013F34">
                              <w:rPr>
                                <w:sz w:val="40"/>
                                <w:szCs w:val="40"/>
                              </w:rPr>
                              <w:t>(</w:t>
                            </w:r>
                            <w:r>
                              <w:rPr>
                                <w:sz w:val="40"/>
                                <w:szCs w:val="40"/>
                              </w:rPr>
                              <w:t>_______________</w:t>
                            </w:r>
                            <w:r w:rsidRPr="00013F34">
                              <w:rPr>
                                <w:sz w:val="40"/>
                                <w:szCs w:val="4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27" type="#_x0000_t202" style="position:absolute;margin-left:129.3pt;margin-top:186.75pt;width:180.5pt;height:46.05pt;z-index:25167564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T1LAIAAFgEAAAOAAAAZHJzL2Uyb0RvYy54bWysVNtu2zAMfR+wfxD0vjhx4i0x4hRdugwD&#10;ugvQ7gNkWbaFyZJGKbGzry8lJ2l2exnmB4EUqUPykPT6ZugUOQhw0uiCziZTSoTmppK6KejXx92r&#10;JSXOM10xZbQo6FE4erN5+WLd21ykpjWqEkAQRLu8twVtvbd5kjjeio65ibFCo7E20DGPKjRJBaxH&#10;9E4l6XT6OukNVBYMF87h7d1opJuIX9eC+8917YQnqqCYm48nxLMMZ7JZs7wBZlvJT2mwf8iiY1Jj&#10;0AvUHfOM7EH+BtVJDsaZ2k+46RJT15KLWANWM5v+Us1Dy6yItSA5zl5ocv8Pln86fAEiq4IuKNGs&#10;wxY9isGTt2Ygs3mgp7cuR68Hi35+wHtscyzV2XvDvzmizbZluhG3AKZvBaswvVl4mVw9HXFcACn7&#10;j6bCOGzvTQQaaugCd8gGQXRs0/HSmpALx8s0XaXzDE0cbdlysZxnMQTLz68tOP9emI4EoaCArY/o&#10;7HDvfMiG5WeXEMwZJaudVCoq0JRbBeTAcEx28Tuh/+SmNOkLusrSbCTgrxDT+P0JopMe513JrqDL&#10;ixPLA23vdBWn0TOpRhlTVvrEY6BuJNEP5RA7loYAgePSVEckFsw43riOKLQGflDS42gX1H3fMxCU&#10;qA8am7OaLRZhF6KyyN6kqMC1pby2MM0RqqCeklHc+nF/9hZk02Kk8zjcYkN3MnL9nNUpfRzf2ILT&#10;qoX9uNaj1/MPYfMEAAD//wMAUEsDBBQABgAIAAAAIQBMDvOF3QAAAAgBAAAPAAAAZHJzL2Rvd25y&#10;ZXYueG1sTI/BTsMwEETvSPyDtUjcqNOmNSjEqaoIrpXaInHdxiYJxOsQO2n4e5YTPc7OauZNvp1d&#10;JyY7hNaThuUiAWGp8qalWsPb6fXhCUSISAY7T1bDjw2wLW5vcsyMv9DBTsdYCw6hkKGGJsY+kzJU&#10;jXUYFr63xN6HHxxGlkMtzYAXDnedXCWJkg5b4oYGe1s2tvo6jk7DeCp306Fcfb5Pe7Peqxd02H1r&#10;fX83755BRDvH/2f4w2d0KJjp7EcyQXQaeEjUkD6mGxBsp2rJl7OGtdookEUurwcUvwAAAP//AwBQ&#10;SwECLQAUAAYACAAAACEAtoM4kv4AAADhAQAAEwAAAAAAAAAAAAAAAAAAAAAAW0NvbnRlbnRfVHlw&#10;ZXNdLnhtbFBLAQItABQABgAIAAAAIQA4/SH/1gAAAJQBAAALAAAAAAAAAAAAAAAAAC8BAABfcmVs&#10;cy8ucmVsc1BLAQItABQABgAIAAAAIQComqT1LAIAAFgEAAAOAAAAAAAAAAAAAAAAAC4CAABkcnMv&#10;ZTJvRG9jLnhtbFBLAQItABQABgAIAAAAIQBMDvOF3QAAAAgBAAAPAAAAAAAAAAAAAAAAAIYEAABk&#10;cnMvZG93bnJldi54bWxQSwUGAAAAAAQABADzAAAAkAUAAAAA&#10;">
                <v:textbox style="mso-fit-shape-to-text:t">
                  <w:txbxContent>
                    <w:p w:rsidR="003A21CF" w:rsidRPr="00013F34" w:rsidRDefault="003A21CF" w:rsidP="003A21CF">
                      <w:pPr>
                        <w:jc w:val="center"/>
                        <w:rPr>
                          <w:sz w:val="40"/>
                          <w:szCs w:val="40"/>
                        </w:rPr>
                      </w:pPr>
                      <w:bookmarkStart w:id="1" w:name="_GoBack"/>
                      <w:r w:rsidRPr="00013F34">
                        <w:rPr>
                          <w:sz w:val="40"/>
                          <w:szCs w:val="40"/>
                        </w:rPr>
                        <w:t>(</w:t>
                      </w:r>
                      <w:r>
                        <w:rPr>
                          <w:sz w:val="40"/>
                          <w:szCs w:val="40"/>
                        </w:rPr>
                        <w:t>_______________</w:t>
                      </w:r>
                      <w:r w:rsidRPr="00013F34">
                        <w:rPr>
                          <w:sz w:val="40"/>
                          <w:szCs w:val="40"/>
                        </w:rPr>
                        <w:t>)</w:t>
                      </w:r>
                      <w:bookmarkEnd w:id="1"/>
                    </w:p>
                  </w:txbxContent>
                </v:textbox>
                <w10:wrap anchorx="margin"/>
              </v:shape>
            </w:pict>
          </mc:Fallback>
        </mc:AlternateContent>
      </w:r>
      <w:r w:rsidR="003A21CF" w:rsidRPr="003A21CF">
        <w:rPr>
          <w:rFonts w:eastAsia="MorePro-Book" w:cstheme="minorHAnsi"/>
          <w:noProof/>
          <w:color w:val="1D1D1B"/>
        </w:rPr>
        <w:drawing>
          <wp:inline distT="0" distB="0" distL="0" distR="0">
            <wp:extent cx="2832100" cy="3117850"/>
            <wp:effectExtent l="0" t="0" r="0" b="0"/>
            <wp:docPr id="19" name="Obraz 2" descr="421586433_ea4bef5230"/>
            <wp:cNvGraphicFramePr/>
            <a:graphic xmlns:a="http://schemas.openxmlformats.org/drawingml/2006/main">
              <a:graphicData uri="http://schemas.openxmlformats.org/drawingml/2006/picture">
                <pic:pic xmlns:pic="http://schemas.openxmlformats.org/drawingml/2006/picture">
                  <pic:nvPicPr>
                    <pic:cNvPr id="3082" name="Picture 10" descr="421586433_ea4bef5230"/>
                    <pic:cNvPicPr>
                      <a:picLocks noChangeAspect="1" noChangeArrowheads="1"/>
                    </pic:cNvPicPr>
                  </pic:nvPicPr>
                  <pic:blipFill>
                    <a:blip r:embed="rId27">
                      <a:lum bright="-6000" contrast="14000"/>
                    </a:blip>
                    <a:srcRect/>
                    <a:stretch>
                      <a:fillRect/>
                    </a:stretch>
                  </pic:blipFill>
                  <pic:spPr bwMode="auto">
                    <a:xfrm>
                      <a:off x="0" y="0"/>
                      <a:ext cx="2832401" cy="3118181"/>
                    </a:xfrm>
                    <a:prstGeom prst="rect">
                      <a:avLst/>
                    </a:prstGeom>
                    <a:noFill/>
                    <a:ln w="0" cap="rnd">
                      <a:noFill/>
                      <a:miter lim="800000"/>
                      <a:headEnd/>
                      <a:tailEnd/>
                    </a:ln>
                    <a:effectLst>
                      <a:softEdge rad="127000"/>
                    </a:effectLst>
                  </pic:spPr>
                </pic:pic>
              </a:graphicData>
            </a:graphic>
          </wp:inline>
        </w:drawing>
      </w:r>
    </w:p>
    <w:p w:rsidR="003A21CF" w:rsidRPr="003A21CF" w:rsidRDefault="003A21CF" w:rsidP="003A21CF">
      <w:pPr>
        <w:autoSpaceDE w:val="0"/>
        <w:autoSpaceDN w:val="0"/>
        <w:adjustRightInd w:val="0"/>
        <w:spacing w:after="480" w:line="360" w:lineRule="auto"/>
        <w:rPr>
          <w:rFonts w:eastAsia="MorePro-Book" w:cstheme="minorHAnsi"/>
          <w:color w:val="1D1D1B"/>
        </w:rPr>
      </w:pPr>
      <w:r w:rsidRPr="00AD3A55">
        <w:rPr>
          <w:rFonts w:eastAsia="MorePro-Book" w:cstheme="minorHAnsi"/>
          <w:color w:val="1D1D1B"/>
        </w:rPr>
        <w:t>Źródło:</w:t>
      </w:r>
      <w:r w:rsidR="00975267" w:rsidRPr="00AD3A55">
        <w:rPr>
          <w:rFonts w:eastAsia="MorePro-Book" w:cstheme="minorHAnsi"/>
          <w:color w:val="1D1D1B"/>
        </w:rPr>
        <w:t xml:space="preserve"> http</w:t>
      </w:r>
      <w:r w:rsidR="00975267" w:rsidRPr="00975267">
        <w:rPr>
          <w:rFonts w:eastAsia="MorePro-Book" w:cstheme="minorHAnsi"/>
          <w:color w:val="1D1D1B"/>
        </w:rPr>
        <w:t>://nagrodairenysendlerowej.pl/o-irenie-sendlerowej</w:t>
      </w:r>
      <w:r w:rsidR="00975267">
        <w:rPr>
          <w:rFonts w:eastAsia="MorePro-Book" w:cstheme="minorHAnsi"/>
          <w:color w:val="1D1D1B"/>
        </w:rPr>
        <w:t xml:space="preserve"> - dostęp z dnia 30.10.2020</w:t>
      </w:r>
    </w:p>
    <w:p w:rsidR="003A21CF" w:rsidRPr="003A21CF" w:rsidRDefault="003A21CF" w:rsidP="003A21CF">
      <w:pPr>
        <w:numPr>
          <w:ilvl w:val="0"/>
          <w:numId w:val="28"/>
        </w:numPr>
        <w:autoSpaceDE w:val="0"/>
        <w:autoSpaceDN w:val="0"/>
        <w:adjustRightInd w:val="0"/>
        <w:spacing w:after="480" w:line="360" w:lineRule="auto"/>
        <w:contextualSpacing/>
        <w:rPr>
          <w:rFonts w:eastAsia="MorePro-Book" w:cstheme="minorHAnsi"/>
          <w:color w:val="1D1D1B"/>
          <w:lang w:eastAsia="en-US"/>
        </w:rPr>
      </w:pPr>
    </w:p>
    <w:p w:rsidR="003A21CF" w:rsidRPr="003A21CF" w:rsidRDefault="00AD3A55" w:rsidP="003A21CF">
      <w:pPr>
        <w:autoSpaceDE w:val="0"/>
        <w:autoSpaceDN w:val="0"/>
        <w:adjustRightInd w:val="0"/>
        <w:spacing w:after="480" w:line="360" w:lineRule="auto"/>
        <w:rPr>
          <w:rFonts w:eastAsia="MorePro-Book" w:cstheme="minorHAnsi"/>
          <w:color w:val="1D1D1B"/>
        </w:rPr>
      </w:pPr>
      <w:r>
        <w:rPr>
          <w:rFonts w:eastAsia="MorePro-Book" w:cstheme="minorHAnsi"/>
          <w:noProof/>
          <w:color w:val="1D1D1B"/>
        </w:rPr>
        <mc:AlternateContent>
          <mc:Choice Requires="wps">
            <w:drawing>
              <wp:anchor distT="0" distB="0" distL="114300" distR="114300" simplePos="0" relativeHeight="251676672" behindDoc="0" locked="0" layoutInCell="1" allowOverlap="1">
                <wp:simplePos x="0" y="0"/>
                <wp:positionH relativeFrom="column">
                  <wp:posOffset>3761105</wp:posOffset>
                </wp:positionH>
                <wp:positionV relativeFrom="paragraph">
                  <wp:posOffset>1604010</wp:posOffset>
                </wp:positionV>
                <wp:extent cx="2284095" cy="584835"/>
                <wp:effectExtent l="8255" t="7620" r="12700" b="762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584835"/>
                        </a:xfrm>
                        <a:prstGeom prst="rect">
                          <a:avLst/>
                        </a:prstGeom>
                        <a:solidFill>
                          <a:srgbClr val="FFFFFF"/>
                        </a:solidFill>
                        <a:ln w="9525">
                          <a:solidFill>
                            <a:srgbClr val="000000"/>
                          </a:solidFill>
                          <a:miter lim="800000"/>
                          <a:headEnd/>
                          <a:tailEnd/>
                        </a:ln>
                      </wps:spPr>
                      <wps:txbx>
                        <w:txbxContent>
                          <w:p w:rsidR="003A21CF" w:rsidRPr="00991B93" w:rsidRDefault="003A21CF" w:rsidP="003A21CF">
                            <w:pPr>
                              <w:jc w:val="center"/>
                              <w:rPr>
                                <w:sz w:val="40"/>
                                <w:szCs w:val="40"/>
                              </w:rPr>
                            </w:pPr>
                            <w:r>
                              <w:rPr>
                                <w:sz w:val="40"/>
                                <w:szCs w:val="40"/>
                              </w:rPr>
                              <w:t>(______________)</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4" o:spid="_x0000_s1028" type="#_x0000_t202" style="position:absolute;margin-left:296.15pt;margin-top:126.3pt;width:179.85pt;height:46.0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DuLAIAAFgEAAAOAAAAZHJzL2Uyb0RvYy54bWysVNuO0zAQfUfiHyy/06TZBNqo6WrpUoS0&#10;XKRdPsBxnMTCN2y3Sfl6xk5ayu0FkQfLY4/PzJwzk83tKAU6Muu4VhVeLlKMmKK64aqr8Oen/YsV&#10;Rs4T1RChFavwiTl8u33+bDOYkmW616JhFgGIcuVgKtx7b8okcbRnkriFNkzBZautJB5M2yWNJQOg&#10;S5FkafoyGbRtjNWUOQen99Ml3kb8tmXUf2xbxzwSFYbcfFxtXOuwJtsNKTtLTM/pnAb5hywk4QqC&#10;XqDuiSfoYPlvUJJTq51u/YJqmei25ZTFGqCaZfpLNY89MSzWAuQ4c6HJ/T9Y+uH4ySLeVPgGI0Uk&#10;SPTERo9e6xEt80DPYFwJXo8G/PwI5yBzLNWZB02/OKT0rieqY3fW6qFnpIH0luFlcvV0wnEBpB7e&#10;6wbikIPXEWhsrQzcARsI0EGm00WakAuFwyxb5em6wIjCXbHKVzdFDEHK82tjnX/LtERhU2EL0kd0&#10;cnxwPmRDyrNLCOa04M2eCxEN29U7YdGRQJvs4zej/+QmFBoqvC6yYiLgrxBp/P4EIbmHfhdcVnh1&#10;cSJloO2NamI3esLFtIeUhZp5DNRNJPqxHmfFZnlq3ZyAWKun9oZxhE2v7TeMBmjtCruvB2IZRuKd&#10;AnHWyzwPsxCNvHiVgWGvb+rrG6IoQFXYYzRtd36an4OxvOsh0rkd7kDQPY9cB+WnrOb0oX2jBPOo&#10;hfm4tqPXjx/C9jsAAAD//wMAUEsDBBQABgAIAAAAIQAW9CLq3wAAAAsBAAAPAAAAZHJzL2Rvd25y&#10;ZXYueG1sTI/BTsMwEETvSPyDtUjcqIObBBriVFUE10ptkbhuY5ME7HWInTT8PeYEx9U+zbwpt4s1&#10;bNaj7x1JuF8lwDQ1TvXUSng9vdw9AvMBSaFxpCV8aw/b6vqqxEK5Cx30fAwtiyHkC5TQhTAUnPum&#10;0xb9yg2a4u/djRZDPMeWqxEvMdwaLpIk5xZ7ig0dDrrudPN5nKyE6VTv5kMtPt7mvUr3+TNaNF9S&#10;3t4suydgQS/hD4Zf/agOVXQ6u4mUZ0ZCthHriEoQmciBRWKTibjuLGGdpg/Aq5L/31D9AAAA//8D&#10;AFBLAQItABQABgAIAAAAIQC2gziS/gAAAOEBAAATAAAAAAAAAAAAAAAAAAAAAABbQ29udGVudF9U&#10;eXBlc10ueG1sUEsBAi0AFAAGAAgAAAAhADj9If/WAAAAlAEAAAsAAAAAAAAAAAAAAAAALwEAAF9y&#10;ZWxzLy5yZWxzUEsBAi0AFAAGAAgAAAAhAAgHYO4sAgAAWAQAAA4AAAAAAAAAAAAAAAAALgIAAGRy&#10;cy9lMm9Eb2MueG1sUEsBAi0AFAAGAAgAAAAhABb0IurfAAAACwEAAA8AAAAAAAAAAAAAAAAAhgQA&#10;AGRycy9kb3ducmV2LnhtbFBLBQYAAAAABAAEAPMAAACSBQAAAAA=&#10;">
                <v:textbox style="mso-fit-shape-to-text:t">
                  <w:txbxContent>
                    <w:p w:rsidR="003A21CF" w:rsidRPr="00991B93" w:rsidRDefault="003A21CF" w:rsidP="003A21CF">
                      <w:pPr>
                        <w:jc w:val="center"/>
                        <w:rPr>
                          <w:sz w:val="40"/>
                          <w:szCs w:val="40"/>
                        </w:rPr>
                      </w:pPr>
                      <w:r>
                        <w:rPr>
                          <w:sz w:val="40"/>
                          <w:szCs w:val="40"/>
                        </w:rPr>
                        <w:t>(______________)</w:t>
                      </w:r>
                    </w:p>
                  </w:txbxContent>
                </v:textbox>
              </v:shape>
            </w:pict>
          </mc:Fallback>
        </mc:AlternateContent>
      </w:r>
      <w:r w:rsidR="003A21CF" w:rsidRPr="003A21CF">
        <w:rPr>
          <w:rFonts w:eastAsia="MorePro-Book" w:cstheme="minorHAnsi"/>
          <w:noProof/>
          <w:color w:val="1D1D1B"/>
        </w:rPr>
        <w:drawing>
          <wp:inline distT="0" distB="0" distL="0" distR="0">
            <wp:extent cx="3473450" cy="2730500"/>
            <wp:effectExtent l="0" t="0" r="0" b="0"/>
            <wp:docPr id="20" name="Obraz 3" descr="Budowa muru w Warszawie"/>
            <wp:cNvGraphicFramePr/>
            <a:graphic xmlns:a="http://schemas.openxmlformats.org/drawingml/2006/main">
              <a:graphicData uri="http://schemas.openxmlformats.org/drawingml/2006/picture">
                <pic:pic xmlns:pic="http://schemas.openxmlformats.org/drawingml/2006/picture">
                  <pic:nvPicPr>
                    <pic:cNvPr id="31748" name="Picture 4" descr="Budowa muru w Warszawie"/>
                    <pic:cNvPicPr>
                      <a:picLocks noChangeAspect="1" noChangeArrowheads="1"/>
                    </pic:cNvPicPr>
                  </pic:nvPicPr>
                  <pic:blipFill>
                    <a:blip r:embed="rId28"/>
                    <a:srcRect/>
                    <a:stretch>
                      <a:fillRect/>
                    </a:stretch>
                  </pic:blipFill>
                  <pic:spPr bwMode="auto">
                    <a:xfrm>
                      <a:off x="0" y="0"/>
                      <a:ext cx="3475427" cy="2732054"/>
                    </a:xfrm>
                    <a:prstGeom prst="rect">
                      <a:avLst/>
                    </a:prstGeom>
                    <a:noFill/>
                    <a:ln w="9525">
                      <a:noFill/>
                      <a:miter lim="800000"/>
                      <a:headEnd/>
                      <a:tailEnd/>
                    </a:ln>
                  </pic:spPr>
                </pic:pic>
              </a:graphicData>
            </a:graphic>
          </wp:inline>
        </w:drawing>
      </w:r>
    </w:p>
    <w:p w:rsidR="003A21CF" w:rsidRPr="003A21CF" w:rsidRDefault="003A21CF" w:rsidP="003A21CF">
      <w:pPr>
        <w:autoSpaceDE w:val="0"/>
        <w:autoSpaceDN w:val="0"/>
        <w:adjustRightInd w:val="0"/>
        <w:spacing w:after="480" w:line="360" w:lineRule="auto"/>
        <w:rPr>
          <w:rFonts w:eastAsia="MorePro-Book" w:cstheme="minorHAnsi"/>
          <w:color w:val="1D1D1B"/>
        </w:rPr>
      </w:pPr>
      <w:r w:rsidRPr="00AD3A55">
        <w:rPr>
          <w:rFonts w:eastAsia="MorePro-Book" w:cstheme="minorHAnsi"/>
          <w:color w:val="1D1D1B"/>
        </w:rPr>
        <w:t>Źródło:</w:t>
      </w:r>
      <w:r w:rsidR="00975267" w:rsidRPr="00AD3A55">
        <w:rPr>
          <w:rFonts w:eastAsia="MorePro-Book" w:cstheme="minorHAnsi"/>
          <w:color w:val="1D1D1B"/>
        </w:rPr>
        <w:t xml:space="preserve"> https</w:t>
      </w:r>
      <w:r w:rsidR="00975267" w:rsidRPr="00975267">
        <w:rPr>
          <w:rFonts w:eastAsia="MorePro-Book" w:cstheme="minorHAnsi"/>
          <w:color w:val="1D1D1B"/>
        </w:rPr>
        <w:t>://warszawa.wyborcza.pl/warszawa/1,34862,19194773,getto-warszawskie-75-lat-temu-niemcy-zamkneli-bramy-do-getta.html</w:t>
      </w:r>
      <w:r w:rsidR="00975267">
        <w:rPr>
          <w:rFonts w:eastAsia="MorePro-Book" w:cstheme="minorHAnsi"/>
          <w:color w:val="1D1D1B"/>
        </w:rPr>
        <w:t xml:space="preserve"> - dostęp z dnia 30.10.2020</w:t>
      </w:r>
    </w:p>
    <w:p w:rsidR="003A21CF" w:rsidRPr="003A21CF" w:rsidRDefault="003A21CF" w:rsidP="003A21CF">
      <w:pPr>
        <w:autoSpaceDE w:val="0"/>
        <w:autoSpaceDN w:val="0"/>
        <w:adjustRightInd w:val="0"/>
        <w:spacing w:after="480" w:line="360" w:lineRule="auto"/>
        <w:rPr>
          <w:rFonts w:eastAsia="MorePro-Book" w:cstheme="minorHAnsi"/>
          <w:color w:val="1D1D1B"/>
        </w:rPr>
      </w:pPr>
    </w:p>
    <w:p w:rsidR="003A21CF" w:rsidRPr="003A21CF" w:rsidRDefault="003A21CF" w:rsidP="003A21CF">
      <w:pPr>
        <w:numPr>
          <w:ilvl w:val="0"/>
          <w:numId w:val="28"/>
        </w:numPr>
        <w:autoSpaceDE w:val="0"/>
        <w:autoSpaceDN w:val="0"/>
        <w:adjustRightInd w:val="0"/>
        <w:spacing w:after="480" w:line="360" w:lineRule="auto"/>
        <w:contextualSpacing/>
        <w:rPr>
          <w:rFonts w:eastAsia="MorePro-Book" w:cstheme="minorHAnsi"/>
          <w:color w:val="1D1D1B"/>
          <w:lang w:eastAsia="en-US"/>
        </w:rPr>
      </w:pPr>
    </w:p>
    <w:p w:rsidR="003A21CF" w:rsidRPr="003A21CF" w:rsidRDefault="00AD3A55" w:rsidP="003A21CF">
      <w:pPr>
        <w:autoSpaceDE w:val="0"/>
        <w:autoSpaceDN w:val="0"/>
        <w:adjustRightInd w:val="0"/>
        <w:spacing w:after="480" w:line="360" w:lineRule="auto"/>
        <w:rPr>
          <w:rFonts w:eastAsia="MorePro-Book" w:cstheme="minorHAnsi"/>
          <w:color w:val="1D1D1B"/>
        </w:rPr>
      </w:pPr>
      <w:r>
        <w:rPr>
          <w:rFonts w:eastAsia="MorePro-Book" w:cstheme="minorHAnsi"/>
          <w:noProof/>
          <w:color w:val="1D1D1B"/>
        </w:rPr>
        <mc:AlternateContent>
          <mc:Choice Requires="wps">
            <w:drawing>
              <wp:anchor distT="0" distB="0" distL="114300" distR="114300" simplePos="0" relativeHeight="251678720" behindDoc="0" locked="0" layoutInCell="1" allowOverlap="1">
                <wp:simplePos x="0" y="0"/>
                <wp:positionH relativeFrom="column">
                  <wp:posOffset>2766060</wp:posOffset>
                </wp:positionH>
                <wp:positionV relativeFrom="paragraph">
                  <wp:posOffset>606425</wp:posOffset>
                </wp:positionV>
                <wp:extent cx="2283460" cy="584835"/>
                <wp:effectExtent l="12065" t="6350" r="9525" b="889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584835"/>
                        </a:xfrm>
                        <a:prstGeom prst="rect">
                          <a:avLst/>
                        </a:prstGeom>
                        <a:solidFill>
                          <a:srgbClr val="FFFFFF"/>
                        </a:solidFill>
                        <a:ln w="9525">
                          <a:solidFill>
                            <a:srgbClr val="000000"/>
                          </a:solidFill>
                          <a:miter lim="800000"/>
                          <a:headEnd/>
                          <a:tailEnd/>
                        </a:ln>
                      </wps:spPr>
                      <wps:txbx>
                        <w:txbxContent>
                          <w:p w:rsidR="003A21CF" w:rsidRPr="00BD44FE" w:rsidRDefault="003A21CF" w:rsidP="003A21CF">
                            <w:pPr>
                              <w:rPr>
                                <w:sz w:val="40"/>
                                <w:szCs w:val="40"/>
                              </w:rPr>
                            </w:pPr>
                            <w:r>
                              <w:rPr>
                                <w:sz w:val="40"/>
                                <w:szCs w:val="40"/>
                              </w:rPr>
                              <w:t>________________</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6" o:spid="_x0000_s1029" type="#_x0000_t202" style="position:absolute;margin-left:217.8pt;margin-top:47.75pt;width:179.8pt;height:46.0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BcLAIAAFgEAAAOAAAAZHJzL2Uyb0RvYy54bWysVNtu2zAMfR+wfxD0vjhxkyw14hRdugwD&#10;ugvQ7gNoWbaF6TZJid19/Sg5SbPbyzA/CKRIHZKHpNc3g5LkwJ0XRpd0NplSwjUztdBtSb887l6t&#10;KPEBdA3SaF7SJ+7pzebli3VvC56bzsiaO4Ig2he9LWkXgi2yzLOOK/ATY7lGY2OcgoCqa7PaQY/o&#10;Smb5dLrMeuNq6wzj3uPt3Wikm4TfNJyFT03jeSCypJhbSKdLZxXPbLOGonVgO8GOacA/ZKFAaAx6&#10;hrqDAGTvxG9QSjBnvGnChBmVmaYRjKcasJrZ9JdqHjqwPNWC5Hh7psn/P1j28fDZEVGXNKdEg8IW&#10;PfIhkDdmILNlpKe3vkCvB4t+YcB7bHMq1dt7w756os22A93yW+dM33GoMb1ZfJldPB1xfASp+g+m&#10;xjiwDyYBDY1TkTtkgyA6tunp3JqYC8PLPF9dzZdoYmhbrOarq0UKAcXptXU+vONGkSiU1GHrEzoc&#10;7n2I2UBxconBvJGi3gkpk+LaaisdOQCOyS59R/Sf3KQmfUmvF/liJOCvENP0/QlCiYDzLoUq6ers&#10;BEWk7a2u0zQGEHKUMWWpjzxG6kYSw1ANqWPzGCByXJn6CYl1ZhxvXEcUOuO+U9LjaJfUf9uD45TI&#10;9xqbcz2bz+MuJGW+eJ2j4i4t1aUFNEOokgZKRnEbxv3ZWyfaDiOdxuEWG7oTievnrI7p4/imFhxX&#10;Le7HpZ68nn8Imx8AAAD//wMAUEsDBBQABgAIAAAAIQCrtr5U3gAAAAoBAAAPAAAAZHJzL2Rvd25y&#10;ZXYueG1sTI9BT4NAEIXvJv6HzZh4s4tYaIssTUP02qStidcpOwLK7iK7UPz3jqd6nLwv732Tb2fT&#10;iYkG3zqr4HERgSBbOd3aWsHb6fVhDcIHtBo7Z0nBD3nYFrc3OWbaXeyBpmOoBZdYn6GCJoQ+k9JX&#10;DRn0C9eT5ezDDQYDn0Mt9YAXLjedjKMolQZbywsN9lQ2VH0dR6NgPJW76VDGn+/TXi/36Qsa7L6V&#10;ur+bd88gAs3hCsOfPqtDwU5nN1rtRadg+ZSkjCrYJAkIBlabJAZxZnK9SkEWufz/QvELAAD//wMA&#10;UEsBAi0AFAAGAAgAAAAhALaDOJL+AAAA4QEAABMAAAAAAAAAAAAAAAAAAAAAAFtDb250ZW50X1R5&#10;cGVzXS54bWxQSwECLQAUAAYACAAAACEAOP0h/9YAAACUAQAACwAAAAAAAAAAAAAAAAAvAQAAX3Jl&#10;bHMvLnJlbHNQSwECLQAUAAYACAAAACEAzqhgXCwCAABYBAAADgAAAAAAAAAAAAAAAAAuAgAAZHJz&#10;L2Uyb0RvYy54bWxQSwECLQAUAAYACAAAACEAq7a+VN4AAAAKAQAADwAAAAAAAAAAAAAAAACGBAAA&#10;ZHJzL2Rvd25yZXYueG1sUEsFBgAAAAAEAAQA8wAAAJEFAAAAAA==&#10;">
                <v:textbox style="mso-fit-shape-to-text:t">
                  <w:txbxContent>
                    <w:p w:rsidR="003A21CF" w:rsidRPr="00BD44FE" w:rsidRDefault="003A21CF" w:rsidP="003A21CF">
                      <w:pPr>
                        <w:rPr>
                          <w:sz w:val="40"/>
                          <w:szCs w:val="40"/>
                        </w:rPr>
                      </w:pPr>
                      <w:r>
                        <w:rPr>
                          <w:sz w:val="40"/>
                          <w:szCs w:val="40"/>
                        </w:rPr>
                        <w:t>________________</w:t>
                      </w:r>
                    </w:p>
                  </w:txbxContent>
                </v:textbox>
              </v:shape>
            </w:pict>
          </mc:Fallback>
        </mc:AlternateContent>
      </w:r>
      <w:r w:rsidR="003A21CF" w:rsidRPr="003A21CF">
        <w:rPr>
          <w:rFonts w:eastAsia="MorePro-Book" w:cstheme="minorHAnsi"/>
          <w:noProof/>
          <w:color w:val="1D1D1B"/>
        </w:rPr>
        <w:drawing>
          <wp:inline distT="0" distB="0" distL="0" distR="0">
            <wp:extent cx="2183720" cy="2192867"/>
            <wp:effectExtent l="19050" t="0" r="7030" b="0"/>
            <wp:docPr id="21" name="Obraz 12" descr="sprawiedliwi-wsrod-naro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wiedliwi-wsrod-narodow.jpg"/>
                    <pic:cNvPicPr/>
                  </pic:nvPicPr>
                  <pic:blipFill>
                    <a:blip r:embed="rId29" cstate="print"/>
                    <a:stretch>
                      <a:fillRect/>
                    </a:stretch>
                  </pic:blipFill>
                  <pic:spPr>
                    <a:xfrm>
                      <a:off x="0" y="0"/>
                      <a:ext cx="2184518" cy="2193669"/>
                    </a:xfrm>
                    <a:prstGeom prst="rect">
                      <a:avLst/>
                    </a:prstGeom>
                  </pic:spPr>
                </pic:pic>
              </a:graphicData>
            </a:graphic>
          </wp:inline>
        </w:drawing>
      </w:r>
    </w:p>
    <w:p w:rsidR="003A21CF" w:rsidRDefault="003A21CF" w:rsidP="003A21CF">
      <w:pPr>
        <w:autoSpaceDE w:val="0"/>
        <w:autoSpaceDN w:val="0"/>
        <w:adjustRightInd w:val="0"/>
        <w:spacing w:after="480" w:line="360" w:lineRule="auto"/>
        <w:rPr>
          <w:rFonts w:eastAsia="MorePro-Book" w:cstheme="minorHAnsi"/>
          <w:color w:val="1D1D1B"/>
        </w:rPr>
      </w:pPr>
      <w:r w:rsidRPr="00AD3A55">
        <w:rPr>
          <w:rFonts w:eastAsia="MorePro-Book" w:cstheme="minorHAnsi"/>
          <w:color w:val="1D1D1B"/>
        </w:rPr>
        <w:t>Źródło:</w:t>
      </w:r>
      <w:r w:rsidR="002B6958">
        <w:rPr>
          <w:rFonts w:eastAsia="MorePro-Book" w:cstheme="minorHAnsi"/>
          <w:color w:val="1D1D1B"/>
        </w:rPr>
        <w:t xml:space="preserve"> </w:t>
      </w:r>
      <w:r w:rsidR="002B6958" w:rsidRPr="002B6958">
        <w:rPr>
          <w:rFonts w:eastAsia="MorePro-Book" w:cstheme="minorHAnsi"/>
          <w:color w:val="1D1D1B"/>
        </w:rPr>
        <w:t>https://www.jhi.pl/blog/2018-03-06-europejski-dzien-pamieci-o-sprawiedliwych</w:t>
      </w:r>
      <w:r w:rsidR="002B6958">
        <w:rPr>
          <w:rFonts w:eastAsia="MorePro-Book" w:cstheme="minorHAnsi"/>
          <w:color w:val="1D1D1B"/>
        </w:rPr>
        <w:t xml:space="preserve"> - dostęp z dnia 30.10.2020</w:t>
      </w:r>
    </w:p>
    <w:p w:rsidR="003A21CF" w:rsidRDefault="003A21CF">
      <w:pPr>
        <w:rPr>
          <w:rFonts w:eastAsia="MorePro-Book" w:cstheme="minorHAnsi"/>
          <w:color w:val="1D1D1B"/>
        </w:rPr>
      </w:pPr>
      <w:r>
        <w:rPr>
          <w:rFonts w:eastAsia="MorePro-Book" w:cstheme="minorHAnsi"/>
          <w:color w:val="1D1D1B"/>
        </w:rPr>
        <w:br w:type="page"/>
      </w:r>
    </w:p>
    <w:p w:rsidR="003A21CF" w:rsidRPr="003A21CF" w:rsidRDefault="003A21CF" w:rsidP="003A21CF">
      <w:pPr>
        <w:numPr>
          <w:ilvl w:val="0"/>
          <w:numId w:val="28"/>
        </w:numPr>
        <w:autoSpaceDE w:val="0"/>
        <w:autoSpaceDN w:val="0"/>
        <w:adjustRightInd w:val="0"/>
        <w:spacing w:after="480" w:line="360" w:lineRule="auto"/>
        <w:contextualSpacing/>
        <w:rPr>
          <w:rFonts w:eastAsia="MorePro-Book" w:cstheme="minorHAnsi"/>
          <w:color w:val="1D1D1B"/>
          <w:lang w:eastAsia="en-US"/>
        </w:rPr>
      </w:pPr>
      <w:r w:rsidRPr="003A21CF">
        <w:rPr>
          <w:rFonts w:eastAsia="MorePro-Book" w:cstheme="minorHAnsi"/>
          <w:noProof/>
        </w:rPr>
        <w:lastRenderedPageBreak/>
        <w:drawing>
          <wp:anchor distT="0" distB="0" distL="114300" distR="114300" simplePos="0" relativeHeight="251660288" behindDoc="0" locked="0" layoutInCell="1" allowOverlap="1">
            <wp:simplePos x="0" y="0"/>
            <wp:positionH relativeFrom="column">
              <wp:posOffset>-175895</wp:posOffset>
            </wp:positionH>
            <wp:positionV relativeFrom="paragraph">
              <wp:posOffset>233680</wp:posOffset>
            </wp:positionV>
            <wp:extent cx="2904067" cy="2178050"/>
            <wp:effectExtent l="0" t="0" r="0" b="0"/>
            <wp:wrapThrough wrapText="bothSides">
              <wp:wrapPolygon edited="0">
                <wp:start x="0" y="0"/>
                <wp:lineTo x="0" y="21348"/>
                <wp:lineTo x="21397" y="21348"/>
                <wp:lineTo x="21397" y="0"/>
                <wp:lineTo x="0" y="0"/>
              </wp:wrapPolygon>
            </wp:wrapThrough>
            <wp:docPr id="22" name="Obraz 11" descr="auschw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chwitz.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04067" cy="2178050"/>
                    </a:xfrm>
                    <a:prstGeom prst="rect">
                      <a:avLst/>
                    </a:prstGeom>
                  </pic:spPr>
                </pic:pic>
              </a:graphicData>
            </a:graphic>
          </wp:anchor>
        </w:drawing>
      </w:r>
    </w:p>
    <w:p w:rsidR="003A21CF" w:rsidRPr="003A21CF" w:rsidRDefault="003A21CF" w:rsidP="003A21CF">
      <w:pPr>
        <w:autoSpaceDE w:val="0"/>
        <w:autoSpaceDN w:val="0"/>
        <w:adjustRightInd w:val="0"/>
        <w:spacing w:after="480" w:line="360" w:lineRule="auto"/>
        <w:rPr>
          <w:rFonts w:eastAsia="MorePro-Book" w:cstheme="minorHAnsi"/>
          <w:color w:val="1D1D1B"/>
        </w:rPr>
      </w:pPr>
    </w:p>
    <w:p w:rsidR="003A21CF" w:rsidRPr="003A21CF" w:rsidRDefault="007E16B3" w:rsidP="003A21CF">
      <w:pPr>
        <w:autoSpaceDE w:val="0"/>
        <w:autoSpaceDN w:val="0"/>
        <w:adjustRightInd w:val="0"/>
        <w:spacing w:after="480" w:line="360" w:lineRule="auto"/>
        <w:ind w:left="360"/>
        <w:rPr>
          <w:rFonts w:eastAsia="MorePro-Book" w:cstheme="minorHAnsi"/>
          <w:color w:val="1D1D1B"/>
          <w:highlight w:val="yellow"/>
        </w:rPr>
      </w:pPr>
      <w:r>
        <w:rPr>
          <w:rFonts w:eastAsia="MorePro-Book" w:cstheme="minorHAnsi"/>
          <w:noProof/>
          <w:color w:val="1D1D1B"/>
        </w:rPr>
        <mc:AlternateContent>
          <mc:Choice Requires="wps">
            <w:drawing>
              <wp:anchor distT="0" distB="0" distL="114300" distR="114300" simplePos="0" relativeHeight="251677696" behindDoc="0" locked="0" layoutInCell="1" allowOverlap="1" wp14:anchorId="4BBFDC22" wp14:editId="1A6CF4F9">
                <wp:simplePos x="0" y="0"/>
                <wp:positionH relativeFrom="column">
                  <wp:posOffset>3385820</wp:posOffset>
                </wp:positionH>
                <wp:positionV relativeFrom="paragraph">
                  <wp:posOffset>92075</wp:posOffset>
                </wp:positionV>
                <wp:extent cx="2284095" cy="584835"/>
                <wp:effectExtent l="5715" t="13335" r="5715" b="1143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584835"/>
                        </a:xfrm>
                        <a:prstGeom prst="rect">
                          <a:avLst/>
                        </a:prstGeom>
                        <a:solidFill>
                          <a:srgbClr val="FFFFFF"/>
                        </a:solidFill>
                        <a:ln w="9525">
                          <a:solidFill>
                            <a:srgbClr val="000000"/>
                          </a:solidFill>
                          <a:miter lim="800000"/>
                          <a:headEnd/>
                          <a:tailEnd/>
                        </a:ln>
                      </wps:spPr>
                      <wps:txbx>
                        <w:txbxContent>
                          <w:p w:rsidR="003A21CF" w:rsidRPr="00991B93" w:rsidRDefault="003A21CF" w:rsidP="003A21CF">
                            <w:pPr>
                              <w:jc w:val="center"/>
                              <w:rPr>
                                <w:sz w:val="40"/>
                                <w:szCs w:val="40"/>
                              </w:rPr>
                            </w:pPr>
                            <w:r w:rsidRPr="00991B93">
                              <w:rPr>
                                <w:sz w:val="40"/>
                                <w:szCs w:val="40"/>
                              </w:rPr>
                              <w:t>(</w:t>
                            </w:r>
                            <w:r>
                              <w:rPr>
                                <w:sz w:val="40"/>
                                <w:szCs w:val="40"/>
                              </w:rPr>
                              <w:t>_______________</w:t>
                            </w:r>
                            <w:r w:rsidRPr="00991B93">
                              <w:rPr>
                                <w:sz w:val="40"/>
                                <w:szCs w:val="4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BBFDC22" id="Text Box 15" o:spid="_x0000_s1030" type="#_x0000_t202" style="position:absolute;left:0;text-align:left;margin-left:266.6pt;margin-top:7.25pt;width:179.85pt;height:46.0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csLQIAAFgEAAAOAAAAZHJzL2Uyb0RvYy54bWysVNuO0zAQfUfiHyy/06ShgTZqulq6FCEt&#10;F2mXD3AcJ7FwbDN2myxfv2OnLRHwhMiDZXvGx2fOGWd7M/aKnAQ4aXRJl4uUEqG5qaVuS/rt8fBq&#10;TYnzTNdMGS1K+iQcvdm9fLEdbCEy0xlVCyAIol0x2JJ23tsiSRzvRM/cwlihMdgY6JnHJbRJDWxA&#10;9F4lWZq+SQYDtQXDhXO4ezcF6S7iN43g/kvTOOGJKily83GEOFZhTHZbVrTAbCf5mQb7BxY9kxov&#10;vULdMc/IEeQfUL3kYJxp/IKbPjFNI7mINWA1y/S3ah46ZkWsBcVx9iqT+3+w/PPpKxBZo3eUaNaj&#10;RY9i9OSdGckyD/IM1hWY9WAxz4+4H1JDqc7eG/7dEW32HdOtuAUwQydYjfSW4WQyOzrhuABSDZ9M&#10;jfewozcRaGygD4CoBkF0tOnpak3gwnEzy9ardJNTwjGWr1fr15FcworLaQvOfxCmJ2FSUkDrIzo7&#10;3Tsf2LDikhLZGyXrg1QqLqCt9grIiWGbHOIXC8Ai52lKk6GkmzzLJwHmMTeHSOP3N4heeux3JfuS&#10;rq9JrAiyvdd17EbPpJrmSFnps45BuklEP1ZjdOxqT2XqJxQWzNTe+Bxx0hn4ScmArV1S9+PIQFCi&#10;Pmo0Z7NcrcJbiItV/jbDBcwj1TzCNEeoknpKpuneT+/naEG2Hd50aYdbNPQgo9bB+YnVmT62b7Tg&#10;/NTC+5ivY9avH8LuGQAA//8DAFBLAwQUAAYACAAAACEAOwxZJ94AAAAKAQAADwAAAGRycy9kb3du&#10;cmV2LnhtbEyPTU+DQBCG7yb+h82YeLOLtCUtsjQN0WuTtiZep+wI6H4gu1D8944nPc68T955ptjN&#10;1oiJhtB5p+BxkYAgV3vduUbB6/nlYQMiRHQajXek4JsC7MrbmwJz7a/uSNMpNoJLXMhRQRtjn0sZ&#10;6pYshoXvyXH27geLkcehkXrAK5dbI9MkyaTFzvGFFnuqWqo/T6NVMJ6r/XSs0o+36aBXh+wZLZov&#10;pe7v5v0TiEhz/IPhV5/VoWSnix+dDsIoWC+XKaMcrNYgGNhs0y2ICy+SLANZFvL/C+UPAAAA//8D&#10;AFBLAQItABQABgAIAAAAIQC2gziS/gAAAOEBAAATAAAAAAAAAAAAAAAAAAAAAABbQ29udGVudF9U&#10;eXBlc10ueG1sUEsBAi0AFAAGAAgAAAAhADj9If/WAAAAlAEAAAsAAAAAAAAAAAAAAAAALwEAAF9y&#10;ZWxzLy5yZWxzUEsBAi0AFAAGAAgAAAAhAJ51NywtAgAAWAQAAA4AAAAAAAAAAAAAAAAALgIAAGRy&#10;cy9lMm9Eb2MueG1sUEsBAi0AFAAGAAgAAAAhADsMWSfeAAAACgEAAA8AAAAAAAAAAAAAAAAAhwQA&#10;AGRycy9kb3ducmV2LnhtbFBLBQYAAAAABAAEAPMAAACSBQAAAAA=&#10;">
                <v:textbox style="mso-fit-shape-to-text:t">
                  <w:txbxContent>
                    <w:p w:rsidR="003A21CF" w:rsidRPr="00991B93" w:rsidRDefault="003A21CF" w:rsidP="003A21CF">
                      <w:pPr>
                        <w:jc w:val="center"/>
                        <w:rPr>
                          <w:sz w:val="40"/>
                          <w:szCs w:val="40"/>
                        </w:rPr>
                      </w:pPr>
                      <w:r w:rsidRPr="00991B93">
                        <w:rPr>
                          <w:sz w:val="40"/>
                          <w:szCs w:val="40"/>
                        </w:rPr>
                        <w:t>(</w:t>
                      </w:r>
                      <w:r>
                        <w:rPr>
                          <w:sz w:val="40"/>
                          <w:szCs w:val="40"/>
                        </w:rPr>
                        <w:t>_______________</w:t>
                      </w:r>
                      <w:r w:rsidRPr="00991B93">
                        <w:rPr>
                          <w:sz w:val="40"/>
                          <w:szCs w:val="40"/>
                        </w:rPr>
                        <w:t>)</w:t>
                      </w:r>
                    </w:p>
                  </w:txbxContent>
                </v:textbox>
              </v:shape>
            </w:pict>
          </mc:Fallback>
        </mc:AlternateContent>
      </w:r>
    </w:p>
    <w:p w:rsidR="003A21CF" w:rsidRPr="003A21CF" w:rsidRDefault="003A21CF" w:rsidP="003A21CF">
      <w:pPr>
        <w:autoSpaceDE w:val="0"/>
        <w:autoSpaceDN w:val="0"/>
        <w:adjustRightInd w:val="0"/>
        <w:spacing w:after="480" w:line="360" w:lineRule="auto"/>
        <w:ind w:left="360"/>
        <w:rPr>
          <w:rFonts w:eastAsia="MorePro-Book" w:cstheme="minorHAnsi"/>
          <w:color w:val="1D1D1B"/>
          <w:highlight w:val="yellow"/>
        </w:rPr>
      </w:pPr>
    </w:p>
    <w:p w:rsidR="003A21CF" w:rsidRPr="003A21CF" w:rsidRDefault="003A21CF" w:rsidP="003A21CF">
      <w:pPr>
        <w:autoSpaceDE w:val="0"/>
        <w:autoSpaceDN w:val="0"/>
        <w:adjustRightInd w:val="0"/>
        <w:spacing w:after="480" w:line="360" w:lineRule="auto"/>
        <w:ind w:left="360"/>
        <w:rPr>
          <w:rFonts w:eastAsia="MorePro-Book" w:cstheme="minorHAnsi"/>
          <w:color w:val="1D1D1B"/>
          <w:highlight w:val="yellow"/>
        </w:rPr>
      </w:pPr>
    </w:p>
    <w:p w:rsidR="003A21CF" w:rsidRPr="003A21CF" w:rsidRDefault="003A21CF" w:rsidP="003A21CF">
      <w:pPr>
        <w:autoSpaceDE w:val="0"/>
        <w:autoSpaceDN w:val="0"/>
        <w:adjustRightInd w:val="0"/>
        <w:spacing w:after="480" w:line="360" w:lineRule="auto"/>
        <w:ind w:left="360"/>
        <w:rPr>
          <w:rFonts w:eastAsia="MorePro-Book" w:cstheme="minorHAnsi"/>
          <w:color w:val="1D1D1B"/>
        </w:rPr>
      </w:pPr>
      <w:r w:rsidRPr="00AD3A55">
        <w:rPr>
          <w:rFonts w:eastAsia="MorePro-Book" w:cstheme="minorHAnsi"/>
          <w:color w:val="1D1D1B"/>
        </w:rPr>
        <w:t>Źródło:</w:t>
      </w:r>
      <w:r w:rsidR="00657089" w:rsidRPr="00AD3A55">
        <w:rPr>
          <w:rFonts w:eastAsia="MorePro-Book" w:cstheme="minorHAnsi"/>
          <w:color w:val="1D1D1B"/>
        </w:rPr>
        <w:t xml:space="preserve"> https</w:t>
      </w:r>
      <w:r w:rsidR="00657089" w:rsidRPr="00657089">
        <w:rPr>
          <w:rFonts w:eastAsia="MorePro-Book" w:cstheme="minorHAnsi"/>
          <w:color w:val="1D1D1B"/>
        </w:rPr>
        <w:t>://opinie.wp.pl/auschwitz-birkenau-6148381152360577c</w:t>
      </w:r>
      <w:r w:rsidR="00657089">
        <w:rPr>
          <w:rFonts w:eastAsia="MorePro-Book" w:cstheme="minorHAnsi"/>
          <w:color w:val="1D1D1B"/>
        </w:rPr>
        <w:t xml:space="preserve"> - dostęp z dnia 30.10.2020</w:t>
      </w:r>
    </w:p>
    <w:p w:rsidR="003A21CF" w:rsidRPr="003A21CF" w:rsidRDefault="003A21CF" w:rsidP="003A21CF">
      <w:pPr>
        <w:autoSpaceDE w:val="0"/>
        <w:autoSpaceDN w:val="0"/>
        <w:adjustRightInd w:val="0"/>
        <w:spacing w:after="480" w:line="360" w:lineRule="auto"/>
        <w:rPr>
          <w:rFonts w:eastAsia="MorePro-Book" w:cstheme="minorHAnsi"/>
          <w:color w:val="1D1D1B"/>
        </w:rPr>
      </w:pPr>
    </w:p>
    <w:p w:rsidR="00BE4372" w:rsidRPr="003A21CF" w:rsidRDefault="00BE4372" w:rsidP="00BD4513">
      <w:pPr>
        <w:rPr>
          <w:rFonts w:cstheme="minorHAnsi"/>
          <w:lang w:eastAsia="en-US"/>
        </w:rPr>
      </w:pPr>
    </w:p>
    <w:sectPr w:rsidR="00BE4372" w:rsidRPr="003A21CF" w:rsidSect="00963EB1">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EE0" w:rsidRDefault="00A24EE0" w:rsidP="00E80209">
      <w:pPr>
        <w:spacing w:after="0" w:line="240" w:lineRule="auto"/>
      </w:pPr>
      <w:r>
        <w:separator/>
      </w:r>
    </w:p>
  </w:endnote>
  <w:endnote w:type="continuationSeparator" w:id="0">
    <w:p w:rsidR="00A24EE0" w:rsidRDefault="00A24EE0" w:rsidP="00E80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orePro-Book">
    <w:altName w:val="MS Mincho"/>
    <w:panose1 w:val="00000000000000000000"/>
    <w:charset w:val="80"/>
    <w:family w:val="roman"/>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5890670"/>
      <w:docPartObj>
        <w:docPartGallery w:val="Page Numbers (Bottom of Page)"/>
        <w:docPartUnique/>
      </w:docPartObj>
    </w:sdtPr>
    <w:sdtEndPr/>
    <w:sdtContent>
      <w:p w:rsidR="00BE4372" w:rsidRDefault="00526BEA">
        <w:pPr>
          <w:pStyle w:val="Stopka"/>
          <w:jc w:val="right"/>
        </w:pPr>
        <w:r>
          <w:fldChar w:fldCharType="begin"/>
        </w:r>
        <w:r w:rsidR="00BE4372">
          <w:instrText>PAGE   \* MERGEFORMAT</w:instrText>
        </w:r>
        <w:r>
          <w:fldChar w:fldCharType="separate"/>
        </w:r>
        <w:r w:rsidR="00985DEA">
          <w:rPr>
            <w:noProof/>
          </w:rPr>
          <w:t>23</w:t>
        </w:r>
        <w:r>
          <w:fldChar w:fldCharType="end"/>
        </w:r>
      </w:p>
    </w:sdtContent>
  </w:sdt>
  <w:p w:rsidR="00BE4372" w:rsidRDefault="00BE4372">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EE0" w:rsidRDefault="00A24EE0" w:rsidP="00E80209">
      <w:pPr>
        <w:spacing w:after="0" w:line="240" w:lineRule="auto"/>
      </w:pPr>
      <w:r>
        <w:separator/>
      </w:r>
    </w:p>
  </w:footnote>
  <w:footnote w:type="continuationSeparator" w:id="0">
    <w:p w:rsidR="00A24EE0" w:rsidRDefault="00A24EE0" w:rsidP="00E802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5C93"/>
    <w:multiLevelType w:val="hybridMultilevel"/>
    <w:tmpl w:val="7406754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7847C6"/>
    <w:multiLevelType w:val="hybridMultilevel"/>
    <w:tmpl w:val="8AD801FE"/>
    <w:lvl w:ilvl="0" w:tplc="04150001">
      <w:start w:val="1"/>
      <w:numFmt w:val="bullet"/>
      <w:lvlText w:val=""/>
      <w:lvlJc w:val="left"/>
      <w:pPr>
        <w:ind w:left="1133"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0AD71436"/>
    <w:multiLevelType w:val="hybridMultilevel"/>
    <w:tmpl w:val="2E861C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6C12D5"/>
    <w:multiLevelType w:val="hybridMultilevel"/>
    <w:tmpl w:val="3F1C8294"/>
    <w:lvl w:ilvl="0" w:tplc="BA340B7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1155226D"/>
    <w:multiLevelType w:val="hybridMultilevel"/>
    <w:tmpl w:val="BBE61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4E5BC4"/>
    <w:multiLevelType w:val="hybridMultilevel"/>
    <w:tmpl w:val="9186410E"/>
    <w:lvl w:ilvl="0" w:tplc="BA340B74">
      <w:start w:val="1"/>
      <w:numFmt w:val="bullet"/>
      <w:lvlText w:val=""/>
      <w:lvlJc w:val="left"/>
      <w:pPr>
        <w:ind w:left="720" w:hanging="360"/>
      </w:pPr>
      <w:rPr>
        <w:rFonts w:ascii="Symbol" w:hAnsi="Symbol" w:hint="default"/>
      </w:rPr>
    </w:lvl>
    <w:lvl w:ilvl="1" w:tplc="BA340B74">
      <w:start w:val="1"/>
      <w:numFmt w:val="bullet"/>
      <w:lvlText w:val=""/>
      <w:lvlJc w:val="left"/>
      <w:pPr>
        <w:ind w:left="1790" w:hanging="71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C87D86"/>
    <w:multiLevelType w:val="hybridMultilevel"/>
    <w:tmpl w:val="BA1EAAF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15:restartNumberingAfterBreak="0">
    <w:nsid w:val="1AF440C7"/>
    <w:multiLevelType w:val="hybridMultilevel"/>
    <w:tmpl w:val="8DFA37D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29224590"/>
    <w:multiLevelType w:val="hybridMultilevel"/>
    <w:tmpl w:val="DED068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CB42BEA"/>
    <w:multiLevelType w:val="hybridMultilevel"/>
    <w:tmpl w:val="E1FAC86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47B1868"/>
    <w:multiLevelType w:val="hybridMultilevel"/>
    <w:tmpl w:val="83CCBBEA"/>
    <w:lvl w:ilvl="0" w:tplc="0415000F">
      <w:start w:val="1"/>
      <w:numFmt w:val="decimal"/>
      <w:lvlText w:val="%1."/>
      <w:lvlJc w:val="left"/>
      <w:pPr>
        <w:ind w:left="720" w:hanging="360"/>
      </w:pPr>
      <w:rPr>
        <w:rFonts w:hint="default"/>
        <w:i w:val="0"/>
      </w:rPr>
    </w:lvl>
    <w:lvl w:ilvl="1" w:tplc="70EA2D56">
      <w:start w:val="1"/>
      <w:numFmt w:val="lowerLetter"/>
      <w:lvlText w:val="%2)"/>
      <w:lvlJc w:val="left"/>
      <w:pPr>
        <w:ind w:left="1440" w:hanging="360"/>
      </w:pPr>
      <w:rPr>
        <w:b w:val="0"/>
        <w:i w:val="0"/>
      </w:rPr>
    </w:lvl>
    <w:lvl w:ilvl="2" w:tplc="27A69130">
      <w:start w:val="1"/>
      <w:numFmt w:val="upp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C6F350D"/>
    <w:multiLevelType w:val="hybridMultilevel"/>
    <w:tmpl w:val="2050EC6E"/>
    <w:lvl w:ilvl="0" w:tplc="BA340B74">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 w15:restartNumberingAfterBreak="0">
    <w:nsid w:val="3CF0002C"/>
    <w:multiLevelType w:val="hybridMultilevel"/>
    <w:tmpl w:val="10FCF98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8D7116A"/>
    <w:multiLevelType w:val="hybridMultilevel"/>
    <w:tmpl w:val="80407740"/>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4" w15:restartNumberingAfterBreak="0">
    <w:nsid w:val="4A8E6DCF"/>
    <w:multiLevelType w:val="hybridMultilevel"/>
    <w:tmpl w:val="CF8EF606"/>
    <w:lvl w:ilvl="0" w:tplc="D81C4384">
      <w:start w:val="1"/>
      <w:numFmt w:val="bullet"/>
      <w:lvlText w:val="•"/>
      <w:lvlJc w:val="left"/>
      <w:pPr>
        <w:tabs>
          <w:tab w:val="num" w:pos="720"/>
        </w:tabs>
        <w:ind w:left="720" w:hanging="360"/>
      </w:pPr>
      <w:rPr>
        <w:rFonts w:ascii="Times New Roman" w:hAnsi="Times New Roman" w:hint="default"/>
      </w:rPr>
    </w:lvl>
    <w:lvl w:ilvl="1" w:tplc="929626CC" w:tentative="1">
      <w:start w:val="1"/>
      <w:numFmt w:val="bullet"/>
      <w:lvlText w:val="•"/>
      <w:lvlJc w:val="left"/>
      <w:pPr>
        <w:tabs>
          <w:tab w:val="num" w:pos="1440"/>
        </w:tabs>
        <w:ind w:left="1440" w:hanging="360"/>
      </w:pPr>
      <w:rPr>
        <w:rFonts w:ascii="Times New Roman" w:hAnsi="Times New Roman" w:hint="default"/>
      </w:rPr>
    </w:lvl>
    <w:lvl w:ilvl="2" w:tplc="A89841DC" w:tentative="1">
      <w:start w:val="1"/>
      <w:numFmt w:val="bullet"/>
      <w:lvlText w:val="•"/>
      <w:lvlJc w:val="left"/>
      <w:pPr>
        <w:tabs>
          <w:tab w:val="num" w:pos="2160"/>
        </w:tabs>
        <w:ind w:left="2160" w:hanging="360"/>
      </w:pPr>
      <w:rPr>
        <w:rFonts w:ascii="Times New Roman" w:hAnsi="Times New Roman" w:hint="default"/>
      </w:rPr>
    </w:lvl>
    <w:lvl w:ilvl="3" w:tplc="03542F10" w:tentative="1">
      <w:start w:val="1"/>
      <w:numFmt w:val="bullet"/>
      <w:lvlText w:val="•"/>
      <w:lvlJc w:val="left"/>
      <w:pPr>
        <w:tabs>
          <w:tab w:val="num" w:pos="2880"/>
        </w:tabs>
        <w:ind w:left="2880" w:hanging="360"/>
      </w:pPr>
      <w:rPr>
        <w:rFonts w:ascii="Times New Roman" w:hAnsi="Times New Roman" w:hint="default"/>
      </w:rPr>
    </w:lvl>
    <w:lvl w:ilvl="4" w:tplc="08785608" w:tentative="1">
      <w:start w:val="1"/>
      <w:numFmt w:val="bullet"/>
      <w:lvlText w:val="•"/>
      <w:lvlJc w:val="left"/>
      <w:pPr>
        <w:tabs>
          <w:tab w:val="num" w:pos="3600"/>
        </w:tabs>
        <w:ind w:left="3600" w:hanging="360"/>
      </w:pPr>
      <w:rPr>
        <w:rFonts w:ascii="Times New Roman" w:hAnsi="Times New Roman" w:hint="default"/>
      </w:rPr>
    </w:lvl>
    <w:lvl w:ilvl="5" w:tplc="CE368CBE" w:tentative="1">
      <w:start w:val="1"/>
      <w:numFmt w:val="bullet"/>
      <w:lvlText w:val="•"/>
      <w:lvlJc w:val="left"/>
      <w:pPr>
        <w:tabs>
          <w:tab w:val="num" w:pos="4320"/>
        </w:tabs>
        <w:ind w:left="4320" w:hanging="360"/>
      </w:pPr>
      <w:rPr>
        <w:rFonts w:ascii="Times New Roman" w:hAnsi="Times New Roman" w:hint="default"/>
      </w:rPr>
    </w:lvl>
    <w:lvl w:ilvl="6" w:tplc="F136284E" w:tentative="1">
      <w:start w:val="1"/>
      <w:numFmt w:val="bullet"/>
      <w:lvlText w:val="•"/>
      <w:lvlJc w:val="left"/>
      <w:pPr>
        <w:tabs>
          <w:tab w:val="num" w:pos="5040"/>
        </w:tabs>
        <w:ind w:left="5040" w:hanging="360"/>
      </w:pPr>
      <w:rPr>
        <w:rFonts w:ascii="Times New Roman" w:hAnsi="Times New Roman" w:hint="default"/>
      </w:rPr>
    </w:lvl>
    <w:lvl w:ilvl="7" w:tplc="7AD60AFA" w:tentative="1">
      <w:start w:val="1"/>
      <w:numFmt w:val="bullet"/>
      <w:lvlText w:val="•"/>
      <w:lvlJc w:val="left"/>
      <w:pPr>
        <w:tabs>
          <w:tab w:val="num" w:pos="5760"/>
        </w:tabs>
        <w:ind w:left="5760" w:hanging="360"/>
      </w:pPr>
      <w:rPr>
        <w:rFonts w:ascii="Times New Roman" w:hAnsi="Times New Roman" w:hint="default"/>
      </w:rPr>
    </w:lvl>
    <w:lvl w:ilvl="8" w:tplc="6EA06A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2584E66"/>
    <w:multiLevelType w:val="hybridMultilevel"/>
    <w:tmpl w:val="B9E4E492"/>
    <w:lvl w:ilvl="0" w:tplc="BA340B74">
      <w:start w:val="1"/>
      <w:numFmt w:val="bullet"/>
      <w:lvlText w:val=""/>
      <w:lvlJc w:val="left"/>
      <w:pPr>
        <w:ind w:left="828" w:hanging="360"/>
      </w:pPr>
      <w:rPr>
        <w:rFonts w:ascii="Symbol" w:hAnsi="Symbol" w:hint="default"/>
      </w:rPr>
    </w:lvl>
    <w:lvl w:ilvl="1" w:tplc="04150003" w:tentative="1">
      <w:start w:val="1"/>
      <w:numFmt w:val="bullet"/>
      <w:lvlText w:val="o"/>
      <w:lvlJc w:val="left"/>
      <w:pPr>
        <w:ind w:left="1548" w:hanging="360"/>
      </w:pPr>
      <w:rPr>
        <w:rFonts w:ascii="Courier New" w:hAnsi="Courier New" w:cs="Courier New" w:hint="default"/>
      </w:rPr>
    </w:lvl>
    <w:lvl w:ilvl="2" w:tplc="04150005" w:tentative="1">
      <w:start w:val="1"/>
      <w:numFmt w:val="bullet"/>
      <w:lvlText w:val=""/>
      <w:lvlJc w:val="left"/>
      <w:pPr>
        <w:ind w:left="2268" w:hanging="360"/>
      </w:pPr>
      <w:rPr>
        <w:rFonts w:ascii="Wingdings" w:hAnsi="Wingdings" w:hint="default"/>
      </w:rPr>
    </w:lvl>
    <w:lvl w:ilvl="3" w:tplc="04150001" w:tentative="1">
      <w:start w:val="1"/>
      <w:numFmt w:val="bullet"/>
      <w:lvlText w:val=""/>
      <w:lvlJc w:val="left"/>
      <w:pPr>
        <w:ind w:left="2988" w:hanging="360"/>
      </w:pPr>
      <w:rPr>
        <w:rFonts w:ascii="Symbol" w:hAnsi="Symbol" w:hint="default"/>
      </w:rPr>
    </w:lvl>
    <w:lvl w:ilvl="4" w:tplc="04150003" w:tentative="1">
      <w:start w:val="1"/>
      <w:numFmt w:val="bullet"/>
      <w:lvlText w:val="o"/>
      <w:lvlJc w:val="left"/>
      <w:pPr>
        <w:ind w:left="3708" w:hanging="360"/>
      </w:pPr>
      <w:rPr>
        <w:rFonts w:ascii="Courier New" w:hAnsi="Courier New" w:cs="Courier New" w:hint="default"/>
      </w:rPr>
    </w:lvl>
    <w:lvl w:ilvl="5" w:tplc="04150005" w:tentative="1">
      <w:start w:val="1"/>
      <w:numFmt w:val="bullet"/>
      <w:lvlText w:val=""/>
      <w:lvlJc w:val="left"/>
      <w:pPr>
        <w:ind w:left="4428" w:hanging="360"/>
      </w:pPr>
      <w:rPr>
        <w:rFonts w:ascii="Wingdings" w:hAnsi="Wingdings" w:hint="default"/>
      </w:rPr>
    </w:lvl>
    <w:lvl w:ilvl="6" w:tplc="04150001" w:tentative="1">
      <w:start w:val="1"/>
      <w:numFmt w:val="bullet"/>
      <w:lvlText w:val=""/>
      <w:lvlJc w:val="left"/>
      <w:pPr>
        <w:ind w:left="5148" w:hanging="360"/>
      </w:pPr>
      <w:rPr>
        <w:rFonts w:ascii="Symbol" w:hAnsi="Symbol" w:hint="default"/>
      </w:rPr>
    </w:lvl>
    <w:lvl w:ilvl="7" w:tplc="04150003" w:tentative="1">
      <w:start w:val="1"/>
      <w:numFmt w:val="bullet"/>
      <w:lvlText w:val="o"/>
      <w:lvlJc w:val="left"/>
      <w:pPr>
        <w:ind w:left="5868" w:hanging="360"/>
      </w:pPr>
      <w:rPr>
        <w:rFonts w:ascii="Courier New" w:hAnsi="Courier New" w:cs="Courier New" w:hint="default"/>
      </w:rPr>
    </w:lvl>
    <w:lvl w:ilvl="8" w:tplc="04150005" w:tentative="1">
      <w:start w:val="1"/>
      <w:numFmt w:val="bullet"/>
      <w:lvlText w:val=""/>
      <w:lvlJc w:val="left"/>
      <w:pPr>
        <w:ind w:left="6588" w:hanging="360"/>
      </w:pPr>
      <w:rPr>
        <w:rFonts w:ascii="Wingdings" w:hAnsi="Wingdings" w:hint="default"/>
      </w:rPr>
    </w:lvl>
  </w:abstractNum>
  <w:abstractNum w:abstractNumId="16" w15:restartNumberingAfterBreak="0">
    <w:nsid w:val="529C7360"/>
    <w:multiLevelType w:val="hybridMultilevel"/>
    <w:tmpl w:val="F0243C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72F7548"/>
    <w:multiLevelType w:val="hybridMultilevel"/>
    <w:tmpl w:val="520CFB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C491F48"/>
    <w:multiLevelType w:val="hybridMultilevel"/>
    <w:tmpl w:val="68E6AC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DCD50C8"/>
    <w:multiLevelType w:val="hybridMultilevel"/>
    <w:tmpl w:val="F28EDB4A"/>
    <w:lvl w:ilvl="0" w:tplc="BA340B7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5FAD42AC"/>
    <w:multiLevelType w:val="hybridMultilevel"/>
    <w:tmpl w:val="2704237C"/>
    <w:lvl w:ilvl="0" w:tplc="BA340B74">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61A42A84"/>
    <w:multiLevelType w:val="hybridMultilevel"/>
    <w:tmpl w:val="75444518"/>
    <w:lvl w:ilvl="0" w:tplc="BA340B7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3FF01DA"/>
    <w:multiLevelType w:val="hybridMultilevel"/>
    <w:tmpl w:val="0AC8004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BCB1567"/>
    <w:multiLevelType w:val="hybridMultilevel"/>
    <w:tmpl w:val="AFE8F9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6D5B1B4D"/>
    <w:multiLevelType w:val="hybridMultilevel"/>
    <w:tmpl w:val="3DA8C4AC"/>
    <w:lvl w:ilvl="0" w:tplc="04150001">
      <w:start w:val="1"/>
      <w:numFmt w:val="bullet"/>
      <w:lvlText w:val=""/>
      <w:lvlJc w:val="left"/>
      <w:pPr>
        <w:ind w:left="108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5" w15:restartNumberingAfterBreak="0">
    <w:nsid w:val="6DB21310"/>
    <w:multiLevelType w:val="hybridMultilevel"/>
    <w:tmpl w:val="AABC75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45D5C3F"/>
    <w:multiLevelType w:val="hybridMultilevel"/>
    <w:tmpl w:val="520ADC80"/>
    <w:lvl w:ilvl="0" w:tplc="BA340B74">
      <w:start w:val="1"/>
      <w:numFmt w:val="bullet"/>
      <w:lvlText w:val=""/>
      <w:lvlJc w:val="left"/>
      <w:pPr>
        <w:ind w:left="1540" w:hanging="360"/>
      </w:pPr>
      <w:rPr>
        <w:rFonts w:ascii="Symbol" w:hAnsi="Symbol" w:hint="default"/>
      </w:rPr>
    </w:lvl>
    <w:lvl w:ilvl="1" w:tplc="04150003" w:tentative="1">
      <w:start w:val="1"/>
      <w:numFmt w:val="bullet"/>
      <w:lvlText w:val="o"/>
      <w:lvlJc w:val="left"/>
      <w:pPr>
        <w:ind w:left="2260" w:hanging="360"/>
      </w:pPr>
      <w:rPr>
        <w:rFonts w:ascii="Courier New" w:hAnsi="Courier New" w:cs="Courier New" w:hint="default"/>
      </w:rPr>
    </w:lvl>
    <w:lvl w:ilvl="2" w:tplc="04150005" w:tentative="1">
      <w:start w:val="1"/>
      <w:numFmt w:val="bullet"/>
      <w:lvlText w:val=""/>
      <w:lvlJc w:val="left"/>
      <w:pPr>
        <w:ind w:left="2980" w:hanging="360"/>
      </w:pPr>
      <w:rPr>
        <w:rFonts w:ascii="Wingdings" w:hAnsi="Wingdings" w:hint="default"/>
      </w:rPr>
    </w:lvl>
    <w:lvl w:ilvl="3" w:tplc="04150001" w:tentative="1">
      <w:start w:val="1"/>
      <w:numFmt w:val="bullet"/>
      <w:lvlText w:val=""/>
      <w:lvlJc w:val="left"/>
      <w:pPr>
        <w:ind w:left="3700" w:hanging="360"/>
      </w:pPr>
      <w:rPr>
        <w:rFonts w:ascii="Symbol" w:hAnsi="Symbol" w:hint="default"/>
      </w:rPr>
    </w:lvl>
    <w:lvl w:ilvl="4" w:tplc="04150003" w:tentative="1">
      <w:start w:val="1"/>
      <w:numFmt w:val="bullet"/>
      <w:lvlText w:val="o"/>
      <w:lvlJc w:val="left"/>
      <w:pPr>
        <w:ind w:left="4420" w:hanging="360"/>
      </w:pPr>
      <w:rPr>
        <w:rFonts w:ascii="Courier New" w:hAnsi="Courier New" w:cs="Courier New" w:hint="default"/>
      </w:rPr>
    </w:lvl>
    <w:lvl w:ilvl="5" w:tplc="04150005" w:tentative="1">
      <w:start w:val="1"/>
      <w:numFmt w:val="bullet"/>
      <w:lvlText w:val=""/>
      <w:lvlJc w:val="left"/>
      <w:pPr>
        <w:ind w:left="5140" w:hanging="360"/>
      </w:pPr>
      <w:rPr>
        <w:rFonts w:ascii="Wingdings" w:hAnsi="Wingdings" w:hint="default"/>
      </w:rPr>
    </w:lvl>
    <w:lvl w:ilvl="6" w:tplc="04150001" w:tentative="1">
      <w:start w:val="1"/>
      <w:numFmt w:val="bullet"/>
      <w:lvlText w:val=""/>
      <w:lvlJc w:val="left"/>
      <w:pPr>
        <w:ind w:left="5860" w:hanging="360"/>
      </w:pPr>
      <w:rPr>
        <w:rFonts w:ascii="Symbol" w:hAnsi="Symbol" w:hint="default"/>
      </w:rPr>
    </w:lvl>
    <w:lvl w:ilvl="7" w:tplc="04150003" w:tentative="1">
      <w:start w:val="1"/>
      <w:numFmt w:val="bullet"/>
      <w:lvlText w:val="o"/>
      <w:lvlJc w:val="left"/>
      <w:pPr>
        <w:ind w:left="6580" w:hanging="360"/>
      </w:pPr>
      <w:rPr>
        <w:rFonts w:ascii="Courier New" w:hAnsi="Courier New" w:cs="Courier New" w:hint="default"/>
      </w:rPr>
    </w:lvl>
    <w:lvl w:ilvl="8" w:tplc="04150005" w:tentative="1">
      <w:start w:val="1"/>
      <w:numFmt w:val="bullet"/>
      <w:lvlText w:val=""/>
      <w:lvlJc w:val="left"/>
      <w:pPr>
        <w:ind w:left="7300" w:hanging="360"/>
      </w:pPr>
      <w:rPr>
        <w:rFonts w:ascii="Wingdings" w:hAnsi="Wingdings" w:hint="default"/>
      </w:rPr>
    </w:lvl>
  </w:abstractNum>
  <w:abstractNum w:abstractNumId="27" w15:restartNumberingAfterBreak="0">
    <w:nsid w:val="765D29A3"/>
    <w:multiLevelType w:val="hybridMultilevel"/>
    <w:tmpl w:val="0BD89F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ADE64EB"/>
    <w:multiLevelType w:val="hybridMultilevel"/>
    <w:tmpl w:val="4E6AA16E"/>
    <w:lvl w:ilvl="0" w:tplc="BA340B74">
      <w:start w:val="1"/>
      <w:numFmt w:val="bullet"/>
      <w:lvlText w:val=""/>
      <w:lvlJc w:val="left"/>
      <w:pPr>
        <w:ind w:left="720" w:hanging="360"/>
      </w:pPr>
      <w:rPr>
        <w:rFonts w:ascii="Symbol" w:hAnsi="Symbol" w:hint="default"/>
      </w:rPr>
    </w:lvl>
    <w:lvl w:ilvl="1" w:tplc="760C4D20">
      <w:numFmt w:val="bullet"/>
      <w:lvlText w:val="•"/>
      <w:lvlJc w:val="left"/>
      <w:pPr>
        <w:ind w:left="1790" w:hanging="710"/>
      </w:pPr>
      <w:rPr>
        <w:rFonts w:ascii="Calibri" w:eastAsiaTheme="majorEastAsia"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C616D25"/>
    <w:multiLevelType w:val="hybridMultilevel"/>
    <w:tmpl w:val="FDEE3EA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8"/>
  </w:num>
  <w:num w:numId="6">
    <w:abstractNumId w:val="20"/>
  </w:num>
  <w:num w:numId="7">
    <w:abstractNumId w:val="27"/>
  </w:num>
  <w:num w:numId="8">
    <w:abstractNumId w:val="17"/>
  </w:num>
  <w:num w:numId="9">
    <w:abstractNumId w:val="25"/>
  </w:num>
  <w:num w:numId="10">
    <w:abstractNumId w:val="8"/>
  </w:num>
  <w:num w:numId="11">
    <w:abstractNumId w:val="2"/>
  </w:num>
  <w:num w:numId="12">
    <w:abstractNumId w:val="22"/>
  </w:num>
  <w:num w:numId="13">
    <w:abstractNumId w:val="4"/>
  </w:num>
  <w:num w:numId="14">
    <w:abstractNumId w:val="28"/>
  </w:num>
  <w:num w:numId="15">
    <w:abstractNumId w:val="5"/>
  </w:num>
  <w:num w:numId="16">
    <w:abstractNumId w:val="10"/>
  </w:num>
  <w:num w:numId="17">
    <w:abstractNumId w:val="26"/>
  </w:num>
  <w:num w:numId="18">
    <w:abstractNumId w:val="19"/>
  </w:num>
  <w:num w:numId="19">
    <w:abstractNumId w:val="7"/>
  </w:num>
  <w:num w:numId="20">
    <w:abstractNumId w:val="12"/>
  </w:num>
  <w:num w:numId="21">
    <w:abstractNumId w:val="16"/>
  </w:num>
  <w:num w:numId="22">
    <w:abstractNumId w:val="11"/>
  </w:num>
  <w:num w:numId="23">
    <w:abstractNumId w:val="13"/>
  </w:num>
  <w:num w:numId="24">
    <w:abstractNumId w:val="21"/>
  </w:num>
  <w:num w:numId="25">
    <w:abstractNumId w:val="9"/>
  </w:num>
  <w:num w:numId="26">
    <w:abstractNumId w:val="23"/>
  </w:num>
  <w:num w:numId="27">
    <w:abstractNumId w:val="3"/>
  </w:num>
  <w:num w:numId="28">
    <w:abstractNumId w:val="29"/>
  </w:num>
  <w:num w:numId="29">
    <w:abstractNumId w:val="14"/>
  </w:num>
  <w:num w:numId="30">
    <w:abstractNumId w:val="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B20"/>
    <w:rsid w:val="00013F34"/>
    <w:rsid w:val="00036A05"/>
    <w:rsid w:val="00055D16"/>
    <w:rsid w:val="000624C9"/>
    <w:rsid w:val="00075151"/>
    <w:rsid w:val="000B0F28"/>
    <w:rsid w:val="000C7648"/>
    <w:rsid w:val="000E7967"/>
    <w:rsid w:val="00104852"/>
    <w:rsid w:val="00110470"/>
    <w:rsid w:val="00126D61"/>
    <w:rsid w:val="00142FB2"/>
    <w:rsid w:val="001615BF"/>
    <w:rsid w:val="00175457"/>
    <w:rsid w:val="00175F82"/>
    <w:rsid w:val="00176B9C"/>
    <w:rsid w:val="00190D00"/>
    <w:rsid w:val="00196CF3"/>
    <w:rsid w:val="001970E7"/>
    <w:rsid w:val="001C5360"/>
    <w:rsid w:val="001D6792"/>
    <w:rsid w:val="0021383C"/>
    <w:rsid w:val="0023120C"/>
    <w:rsid w:val="002320A9"/>
    <w:rsid w:val="002342D9"/>
    <w:rsid w:val="00252CC4"/>
    <w:rsid w:val="0025411D"/>
    <w:rsid w:val="00261256"/>
    <w:rsid w:val="002665F0"/>
    <w:rsid w:val="00280AC6"/>
    <w:rsid w:val="00281ED9"/>
    <w:rsid w:val="00282405"/>
    <w:rsid w:val="002A1AD7"/>
    <w:rsid w:val="002B6958"/>
    <w:rsid w:val="002F397E"/>
    <w:rsid w:val="00310FF5"/>
    <w:rsid w:val="00311FB7"/>
    <w:rsid w:val="0032236B"/>
    <w:rsid w:val="00345A1A"/>
    <w:rsid w:val="003740B3"/>
    <w:rsid w:val="003A21CF"/>
    <w:rsid w:val="003B4445"/>
    <w:rsid w:val="003D5C9C"/>
    <w:rsid w:val="00421624"/>
    <w:rsid w:val="004334B3"/>
    <w:rsid w:val="00433B84"/>
    <w:rsid w:val="004372C5"/>
    <w:rsid w:val="00454711"/>
    <w:rsid w:val="0047790A"/>
    <w:rsid w:val="004C7F74"/>
    <w:rsid w:val="004D521D"/>
    <w:rsid w:val="004F161F"/>
    <w:rsid w:val="00500167"/>
    <w:rsid w:val="005075C2"/>
    <w:rsid w:val="00523DB9"/>
    <w:rsid w:val="00526BEA"/>
    <w:rsid w:val="00546C43"/>
    <w:rsid w:val="0054722D"/>
    <w:rsid w:val="00562AB3"/>
    <w:rsid w:val="00583CE0"/>
    <w:rsid w:val="0059156B"/>
    <w:rsid w:val="00592A22"/>
    <w:rsid w:val="005A6CD8"/>
    <w:rsid w:val="00610E51"/>
    <w:rsid w:val="006236CC"/>
    <w:rsid w:val="0062409D"/>
    <w:rsid w:val="00636562"/>
    <w:rsid w:val="00642F2A"/>
    <w:rsid w:val="00642F51"/>
    <w:rsid w:val="006506BB"/>
    <w:rsid w:val="00657089"/>
    <w:rsid w:val="006606D7"/>
    <w:rsid w:val="006655F9"/>
    <w:rsid w:val="00671BDC"/>
    <w:rsid w:val="00674B99"/>
    <w:rsid w:val="006768DF"/>
    <w:rsid w:val="006A0D7A"/>
    <w:rsid w:val="006B0B20"/>
    <w:rsid w:val="006B3731"/>
    <w:rsid w:val="006D7970"/>
    <w:rsid w:val="00704B46"/>
    <w:rsid w:val="00734C7A"/>
    <w:rsid w:val="0078488C"/>
    <w:rsid w:val="007E16B3"/>
    <w:rsid w:val="007E3906"/>
    <w:rsid w:val="0083061B"/>
    <w:rsid w:val="00854FDB"/>
    <w:rsid w:val="00861E40"/>
    <w:rsid w:val="00873C66"/>
    <w:rsid w:val="008C3DAE"/>
    <w:rsid w:val="008D102F"/>
    <w:rsid w:val="00942EAD"/>
    <w:rsid w:val="00963EB1"/>
    <w:rsid w:val="00975267"/>
    <w:rsid w:val="00985DEA"/>
    <w:rsid w:val="00991A4D"/>
    <w:rsid w:val="00991B93"/>
    <w:rsid w:val="009C1519"/>
    <w:rsid w:val="009C7D08"/>
    <w:rsid w:val="00A24EE0"/>
    <w:rsid w:val="00A270EB"/>
    <w:rsid w:val="00A44DB9"/>
    <w:rsid w:val="00A57868"/>
    <w:rsid w:val="00A962E0"/>
    <w:rsid w:val="00AA2683"/>
    <w:rsid w:val="00AD2ABE"/>
    <w:rsid w:val="00AD3A55"/>
    <w:rsid w:val="00B05B35"/>
    <w:rsid w:val="00B23859"/>
    <w:rsid w:val="00B26D3B"/>
    <w:rsid w:val="00B32590"/>
    <w:rsid w:val="00B345EE"/>
    <w:rsid w:val="00B611E7"/>
    <w:rsid w:val="00B76F61"/>
    <w:rsid w:val="00BD44FE"/>
    <w:rsid w:val="00BD4513"/>
    <w:rsid w:val="00BE0F2C"/>
    <w:rsid w:val="00BE4372"/>
    <w:rsid w:val="00C60C02"/>
    <w:rsid w:val="00CD5545"/>
    <w:rsid w:val="00CF5DBB"/>
    <w:rsid w:val="00D50553"/>
    <w:rsid w:val="00D855BA"/>
    <w:rsid w:val="00D93BC0"/>
    <w:rsid w:val="00DA749E"/>
    <w:rsid w:val="00DB2E46"/>
    <w:rsid w:val="00DB77E6"/>
    <w:rsid w:val="00DD4328"/>
    <w:rsid w:val="00DF3B35"/>
    <w:rsid w:val="00E0274A"/>
    <w:rsid w:val="00E05F17"/>
    <w:rsid w:val="00E171ED"/>
    <w:rsid w:val="00E20D48"/>
    <w:rsid w:val="00E305DB"/>
    <w:rsid w:val="00E32BD3"/>
    <w:rsid w:val="00E41BCB"/>
    <w:rsid w:val="00E453BA"/>
    <w:rsid w:val="00E5563A"/>
    <w:rsid w:val="00E563EC"/>
    <w:rsid w:val="00E80209"/>
    <w:rsid w:val="00E91CAA"/>
    <w:rsid w:val="00E93997"/>
    <w:rsid w:val="00EA60FD"/>
    <w:rsid w:val="00ED3241"/>
    <w:rsid w:val="00ED7087"/>
    <w:rsid w:val="00EE12B1"/>
    <w:rsid w:val="00EF73A5"/>
    <w:rsid w:val="00F63142"/>
    <w:rsid w:val="00F9442F"/>
    <w:rsid w:val="00F944E9"/>
    <w:rsid w:val="00FD45B8"/>
    <w:rsid w:val="00FD767F"/>
    <w:rsid w:val="00FF20A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A26B968"/>
  <w15:docId w15:val="{CA0A326A-F702-44B4-B36F-ACFF51E42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A6CD8"/>
  </w:style>
  <w:style w:type="paragraph" w:styleId="Nagwek1">
    <w:name w:val="heading 1"/>
    <w:basedOn w:val="Normalny"/>
    <w:next w:val="Normalny"/>
    <w:link w:val="Nagwek1Znak"/>
    <w:uiPriority w:val="9"/>
    <w:qFormat/>
    <w:rsid w:val="00175F8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Nagwek2">
    <w:name w:val="heading 2"/>
    <w:basedOn w:val="Normalny"/>
    <w:next w:val="Normalny"/>
    <w:link w:val="Nagwek2Znak"/>
    <w:uiPriority w:val="9"/>
    <w:unhideWhenUsed/>
    <w:qFormat/>
    <w:rsid w:val="00175F8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Nagwek3">
    <w:name w:val="heading 3"/>
    <w:basedOn w:val="Normalny"/>
    <w:next w:val="Normalny"/>
    <w:link w:val="Nagwek3Znak"/>
    <w:uiPriority w:val="9"/>
    <w:unhideWhenUsed/>
    <w:qFormat/>
    <w:rsid w:val="00175F82"/>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B0B20"/>
    <w:pPr>
      <w:ind w:left="720"/>
      <w:contextualSpacing/>
    </w:pPr>
    <w:rPr>
      <w:rFonts w:eastAsiaTheme="minorHAnsi"/>
      <w:lang w:eastAsia="en-US"/>
    </w:rPr>
  </w:style>
  <w:style w:type="table" w:styleId="Tabela-Siatka">
    <w:name w:val="Table Grid"/>
    <w:basedOn w:val="Standardowy"/>
    <w:uiPriority w:val="59"/>
    <w:rsid w:val="006B0B2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dymka">
    <w:name w:val="Balloon Text"/>
    <w:basedOn w:val="Normalny"/>
    <w:link w:val="TekstdymkaZnak"/>
    <w:uiPriority w:val="99"/>
    <w:semiHidden/>
    <w:unhideWhenUsed/>
    <w:rsid w:val="00280A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80AC6"/>
    <w:rPr>
      <w:rFonts w:ascii="Tahoma" w:hAnsi="Tahoma" w:cs="Tahoma"/>
      <w:sz w:val="16"/>
      <w:szCs w:val="16"/>
    </w:rPr>
  </w:style>
  <w:style w:type="paragraph" w:styleId="Bezodstpw">
    <w:name w:val="No Spacing"/>
    <w:uiPriority w:val="1"/>
    <w:qFormat/>
    <w:rsid w:val="00991A4D"/>
    <w:pPr>
      <w:spacing w:after="0" w:line="240" w:lineRule="auto"/>
    </w:pPr>
  </w:style>
  <w:style w:type="character" w:customStyle="1" w:styleId="Nagwek1Znak">
    <w:name w:val="Nagłówek 1 Znak"/>
    <w:basedOn w:val="Domylnaczcionkaakapitu"/>
    <w:link w:val="Nagwek1"/>
    <w:uiPriority w:val="9"/>
    <w:rsid w:val="00175F82"/>
    <w:rPr>
      <w:rFonts w:asciiTheme="majorHAnsi" w:eastAsiaTheme="majorEastAsia" w:hAnsiTheme="majorHAnsi" w:cstheme="majorBidi"/>
      <w:color w:val="365F91" w:themeColor="accent1" w:themeShade="BF"/>
      <w:sz w:val="32"/>
      <w:szCs w:val="32"/>
      <w:lang w:eastAsia="en-US"/>
    </w:rPr>
  </w:style>
  <w:style w:type="character" w:customStyle="1" w:styleId="Nagwek2Znak">
    <w:name w:val="Nagłówek 2 Znak"/>
    <w:basedOn w:val="Domylnaczcionkaakapitu"/>
    <w:link w:val="Nagwek2"/>
    <w:uiPriority w:val="9"/>
    <w:rsid w:val="00175F82"/>
    <w:rPr>
      <w:rFonts w:asciiTheme="majorHAnsi" w:eastAsiaTheme="majorEastAsia" w:hAnsiTheme="majorHAnsi" w:cstheme="majorBidi"/>
      <w:color w:val="365F91" w:themeColor="accent1" w:themeShade="BF"/>
      <w:sz w:val="26"/>
      <w:szCs w:val="26"/>
      <w:lang w:eastAsia="en-US"/>
    </w:rPr>
  </w:style>
  <w:style w:type="character" w:customStyle="1" w:styleId="Nagwek3Znak">
    <w:name w:val="Nagłówek 3 Znak"/>
    <w:basedOn w:val="Domylnaczcionkaakapitu"/>
    <w:link w:val="Nagwek3"/>
    <w:uiPriority w:val="9"/>
    <w:rsid w:val="00175F82"/>
    <w:rPr>
      <w:rFonts w:asciiTheme="majorHAnsi" w:eastAsiaTheme="majorEastAsia" w:hAnsiTheme="majorHAnsi" w:cstheme="majorBidi"/>
      <w:color w:val="243F60" w:themeColor="accent1" w:themeShade="7F"/>
      <w:sz w:val="24"/>
      <w:szCs w:val="24"/>
      <w:lang w:eastAsia="en-US"/>
    </w:rPr>
  </w:style>
  <w:style w:type="character" w:styleId="Odwoaniedokomentarza">
    <w:name w:val="annotation reference"/>
    <w:basedOn w:val="Domylnaczcionkaakapitu"/>
    <w:uiPriority w:val="99"/>
    <w:semiHidden/>
    <w:unhideWhenUsed/>
    <w:rsid w:val="00175F82"/>
    <w:rPr>
      <w:sz w:val="16"/>
      <w:szCs w:val="16"/>
    </w:rPr>
  </w:style>
  <w:style w:type="paragraph" w:styleId="Tekstkomentarza">
    <w:name w:val="annotation text"/>
    <w:basedOn w:val="Normalny"/>
    <w:link w:val="TekstkomentarzaZnak"/>
    <w:uiPriority w:val="99"/>
    <w:semiHidden/>
    <w:unhideWhenUsed/>
    <w:rsid w:val="00175F82"/>
    <w:pPr>
      <w:spacing w:after="160" w:line="240" w:lineRule="auto"/>
    </w:pPr>
    <w:rPr>
      <w:rFonts w:eastAsiaTheme="minorHAnsi"/>
      <w:sz w:val="20"/>
      <w:szCs w:val="20"/>
      <w:lang w:eastAsia="en-US"/>
    </w:rPr>
  </w:style>
  <w:style w:type="character" w:customStyle="1" w:styleId="TekstkomentarzaZnak">
    <w:name w:val="Tekst komentarza Znak"/>
    <w:basedOn w:val="Domylnaczcionkaakapitu"/>
    <w:link w:val="Tekstkomentarza"/>
    <w:uiPriority w:val="99"/>
    <w:semiHidden/>
    <w:rsid w:val="00175F82"/>
    <w:rPr>
      <w:rFonts w:eastAsiaTheme="minorHAnsi"/>
      <w:sz w:val="20"/>
      <w:szCs w:val="20"/>
      <w:lang w:eastAsia="en-US"/>
    </w:rPr>
  </w:style>
  <w:style w:type="paragraph" w:styleId="Nagwek">
    <w:name w:val="header"/>
    <w:basedOn w:val="Normalny"/>
    <w:link w:val="NagwekZnak"/>
    <w:uiPriority w:val="99"/>
    <w:unhideWhenUsed/>
    <w:rsid w:val="00E802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80209"/>
  </w:style>
  <w:style w:type="paragraph" w:styleId="Stopka">
    <w:name w:val="footer"/>
    <w:basedOn w:val="Normalny"/>
    <w:link w:val="StopkaZnak"/>
    <w:uiPriority w:val="99"/>
    <w:unhideWhenUsed/>
    <w:rsid w:val="00E802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80209"/>
  </w:style>
  <w:style w:type="character" w:customStyle="1" w:styleId="cite-lastname">
    <w:name w:val="cite-lastname"/>
    <w:basedOn w:val="Domylnaczcionkaakapitu"/>
    <w:rsid w:val="001D6792"/>
  </w:style>
  <w:style w:type="character" w:customStyle="1" w:styleId="cite-name-after">
    <w:name w:val="cite-name-after"/>
    <w:basedOn w:val="Domylnaczcionkaakapitu"/>
    <w:rsid w:val="001D6792"/>
  </w:style>
  <w:style w:type="character" w:customStyle="1" w:styleId="cite-name-initials">
    <w:name w:val="cite-name-initials"/>
    <w:basedOn w:val="Domylnaczcionkaakapitu"/>
    <w:rsid w:val="001D6792"/>
  </w:style>
  <w:style w:type="paragraph" w:styleId="Tekstprzypisukocowego">
    <w:name w:val="endnote text"/>
    <w:basedOn w:val="Normalny"/>
    <w:link w:val="TekstprzypisukocowegoZnak"/>
    <w:uiPriority w:val="99"/>
    <w:semiHidden/>
    <w:unhideWhenUsed/>
    <w:rsid w:val="00E91CA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91CAA"/>
    <w:rPr>
      <w:sz w:val="20"/>
      <w:szCs w:val="20"/>
    </w:rPr>
  </w:style>
  <w:style w:type="character" w:styleId="Odwoanieprzypisukocowego">
    <w:name w:val="endnote reference"/>
    <w:basedOn w:val="Domylnaczcionkaakapitu"/>
    <w:uiPriority w:val="99"/>
    <w:semiHidden/>
    <w:unhideWhenUsed/>
    <w:rsid w:val="00E91CAA"/>
    <w:rPr>
      <w:vertAlign w:val="superscript"/>
    </w:rPr>
  </w:style>
  <w:style w:type="character" w:styleId="Hipercze">
    <w:name w:val="Hyperlink"/>
    <w:basedOn w:val="Domylnaczcionkaakapitu"/>
    <w:uiPriority w:val="99"/>
    <w:semiHidden/>
    <w:unhideWhenUsed/>
    <w:rsid w:val="00E91C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343604">
      <w:bodyDiv w:val="1"/>
      <w:marLeft w:val="0"/>
      <w:marRight w:val="0"/>
      <w:marTop w:val="0"/>
      <w:marBottom w:val="0"/>
      <w:divBdr>
        <w:top w:val="none" w:sz="0" w:space="0" w:color="auto"/>
        <w:left w:val="none" w:sz="0" w:space="0" w:color="auto"/>
        <w:bottom w:val="none" w:sz="0" w:space="0" w:color="auto"/>
        <w:right w:val="none" w:sz="0" w:space="0" w:color="auto"/>
      </w:divBdr>
    </w:div>
    <w:div w:id="1774395516">
      <w:bodyDiv w:val="1"/>
      <w:marLeft w:val="0"/>
      <w:marRight w:val="0"/>
      <w:marTop w:val="0"/>
      <w:marBottom w:val="0"/>
      <w:divBdr>
        <w:top w:val="none" w:sz="0" w:space="0" w:color="auto"/>
        <w:left w:val="none" w:sz="0" w:space="0" w:color="auto"/>
        <w:bottom w:val="none" w:sz="0" w:space="0" w:color="auto"/>
        <w:right w:val="none" w:sz="0" w:space="0" w:color="auto"/>
      </w:divBdr>
      <w:divsChild>
        <w:div w:id="151935113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Jochen_B%C3%B6hler" TargetMode="External"/><Relationship Id="rId18" Type="http://schemas.openxmlformats.org/officeDocument/2006/relationships/diagramQuickStyle" Target="diagrams/quickStyle1.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advashem.org/righteous/statistics.html" TargetMode="External"/><Relationship Id="rId23" Type="http://schemas.openxmlformats.org/officeDocument/2006/relationships/diagramQuickStyle" Target="diagrams/quickStyle2.xml"/><Relationship Id="rId28" Type="http://schemas.openxmlformats.org/officeDocument/2006/relationships/image" Target="media/image8.jpeg"/><Relationship Id="rId10" Type="http://schemas.openxmlformats.org/officeDocument/2006/relationships/oleObject" Target="embeddings/oleObject1.bin"/><Relationship Id="rId19" Type="http://schemas.openxmlformats.org/officeDocument/2006/relationships/diagramColors" Target="diagrams/colors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diagramLayout" Target="diagrams/layout2.xml"/><Relationship Id="rId27" Type="http://schemas.openxmlformats.org/officeDocument/2006/relationships/image" Target="media/image7.jpeg"/><Relationship Id="rId30" Type="http://schemas.openxmlformats.org/officeDocument/2006/relationships/image" Target="media/image10.jpeg"/><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B18419-E815-45E3-A213-EE46DF67D934}" type="doc">
      <dgm:prSet loTypeId="urn:microsoft.com/office/officeart/2005/8/layout/vList5" loCatId="list" qsTypeId="urn:microsoft.com/office/officeart/2005/8/quickstyle/simple1" qsCatId="simple" csTypeId="urn:microsoft.com/office/officeart/2005/8/colors/accent2_1" csCatId="accent2" phldr="1"/>
      <dgm:spPr/>
      <dgm:t>
        <a:bodyPr/>
        <a:lstStyle/>
        <a:p>
          <a:endParaRPr lang="pl-PL"/>
        </a:p>
      </dgm:t>
    </dgm:pt>
    <dgm:pt modelId="{63C740C0-0942-4181-89A3-D0D0FCB767FA}">
      <dgm:prSet phldrT="[Tekst]"/>
      <dgm:spPr>
        <a:xfrm>
          <a:off x="0" y="115806"/>
          <a:ext cx="1975942" cy="478260"/>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(A) .....................</a:t>
          </a:r>
        </a:p>
      </dgm:t>
    </dgm:pt>
    <dgm:pt modelId="{51C055FC-7518-4518-8B08-FE1FCC5D0D7A}" type="parTrans" cxnId="{1563C4A7-AA86-499A-B22F-6BA194B36C4E}">
      <dgm:prSet/>
      <dgm:spPr/>
      <dgm:t>
        <a:bodyPr/>
        <a:lstStyle/>
        <a:p>
          <a:endParaRPr lang="pl-PL"/>
        </a:p>
      </dgm:t>
    </dgm:pt>
    <dgm:pt modelId="{1664D28B-BF90-4EF7-A4DC-A07D8CD459CD}" type="sibTrans" cxnId="{1563C4A7-AA86-499A-B22F-6BA194B36C4E}">
      <dgm:prSet/>
      <dgm:spPr/>
      <dgm:t>
        <a:bodyPr/>
        <a:lstStyle/>
        <a:p>
          <a:endParaRPr lang="pl-PL"/>
        </a:p>
      </dgm:t>
    </dgm:pt>
    <dgm:pt modelId="{82E465C2-11E6-4766-B5CB-BD60A4753BDF}">
      <dgm:prSet phldrT="[Tekst]"/>
      <dgm:spPr>
        <a:xfrm rot="5400000">
          <a:off x="3378291" y="-1401456"/>
          <a:ext cx="708087" cy="3512785"/>
        </a:xfr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twórca jednych z pierwszych raportów przedstawiających holokaust, w celu ich stworzenia przedsostał się do warszawskiego getta.</a:t>
          </a:r>
        </a:p>
      </dgm:t>
    </dgm:pt>
    <dgm:pt modelId="{FC54377C-0182-4A6A-8445-026F67F0F07B}" type="parTrans" cxnId="{A76BD29E-D55C-4AEE-9572-6DB7896F3E4A}">
      <dgm:prSet/>
      <dgm:spPr/>
      <dgm:t>
        <a:bodyPr/>
        <a:lstStyle/>
        <a:p>
          <a:endParaRPr lang="pl-PL"/>
        </a:p>
      </dgm:t>
    </dgm:pt>
    <dgm:pt modelId="{4F4C1C93-37B9-448F-B4F9-4580BAFD5D3C}" type="sibTrans" cxnId="{A76BD29E-D55C-4AEE-9572-6DB7896F3E4A}">
      <dgm:prSet/>
      <dgm:spPr/>
      <dgm:t>
        <a:bodyPr/>
        <a:lstStyle/>
        <a:p>
          <a:endParaRPr lang="pl-PL"/>
        </a:p>
      </dgm:t>
    </dgm:pt>
    <dgm:pt modelId="{0F959861-CE50-405A-97C0-341D5CFD8C04}">
      <dgm:prSet phldrT="[Tekst]"/>
      <dgm:spPr>
        <a:xfrm>
          <a:off x="0" y="886954"/>
          <a:ext cx="1975942" cy="440651"/>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(B) .......................</a:t>
          </a:r>
        </a:p>
      </dgm:t>
    </dgm:pt>
    <dgm:pt modelId="{55D92A15-9FC7-4AB9-BA8C-D67BE5D2655E}" type="parTrans" cxnId="{400AC8E8-7F42-46C6-B4B3-88BCE9B16938}">
      <dgm:prSet/>
      <dgm:spPr/>
      <dgm:t>
        <a:bodyPr/>
        <a:lstStyle/>
        <a:p>
          <a:endParaRPr lang="pl-PL"/>
        </a:p>
      </dgm:t>
    </dgm:pt>
    <dgm:pt modelId="{7A334673-15CE-40A7-869A-93EF851ECB0C}" type="sibTrans" cxnId="{400AC8E8-7F42-46C6-B4B3-88BCE9B16938}">
      <dgm:prSet/>
      <dgm:spPr/>
      <dgm:t>
        <a:bodyPr/>
        <a:lstStyle/>
        <a:p>
          <a:endParaRPr lang="pl-PL"/>
        </a:p>
      </dgm:t>
    </dgm:pt>
    <dgm:pt modelId="{74EB04FA-55CD-47A7-93A3-CA692185137C}">
      <dgm:prSet phldrT="[Tekst]"/>
      <dgm:spPr>
        <a:xfrm rot="5400000">
          <a:off x="3378291" y="-649112"/>
          <a:ext cx="708087" cy="3512785"/>
        </a:xfr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główny koordynator planu Ostatecznego Rozwiązania Kwestii Żydowskiej.</a:t>
          </a:r>
        </a:p>
      </dgm:t>
    </dgm:pt>
    <dgm:pt modelId="{C1E2078F-BCEF-4BC6-9D1D-EB16468C7176}" type="parTrans" cxnId="{796A38C6-0DD6-4B80-B8D0-C82C767E2E80}">
      <dgm:prSet/>
      <dgm:spPr/>
      <dgm:t>
        <a:bodyPr/>
        <a:lstStyle/>
        <a:p>
          <a:endParaRPr lang="pl-PL"/>
        </a:p>
      </dgm:t>
    </dgm:pt>
    <dgm:pt modelId="{1A5E12EB-027A-4228-B154-5199E44D8701}" type="sibTrans" cxnId="{796A38C6-0DD6-4B80-B8D0-C82C767E2E80}">
      <dgm:prSet/>
      <dgm:spPr/>
      <dgm:t>
        <a:bodyPr/>
        <a:lstStyle/>
        <a:p>
          <a:endParaRPr lang="pl-PL"/>
        </a:p>
      </dgm:t>
    </dgm:pt>
    <dgm:pt modelId="{108942AA-CDB5-4152-844F-022B9AB4C956}">
      <dgm:prSet phldrT="[Tekst]"/>
      <dgm:spPr>
        <a:xfrm>
          <a:off x="0" y="1632331"/>
          <a:ext cx="1975942" cy="454583"/>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(C) .......................</a:t>
          </a:r>
        </a:p>
      </dgm:t>
    </dgm:pt>
    <dgm:pt modelId="{55226B44-813B-49E0-A8A2-2FD6CB439000}" type="parTrans" cxnId="{48F76F8F-8FA7-4346-BA82-7358C66F8E73}">
      <dgm:prSet/>
      <dgm:spPr/>
      <dgm:t>
        <a:bodyPr/>
        <a:lstStyle/>
        <a:p>
          <a:endParaRPr lang="pl-PL"/>
        </a:p>
      </dgm:t>
    </dgm:pt>
    <dgm:pt modelId="{EC4F19E7-71EC-4E30-9C9D-4C90124109E7}" type="sibTrans" cxnId="{48F76F8F-8FA7-4346-BA82-7358C66F8E73}">
      <dgm:prSet/>
      <dgm:spPr/>
      <dgm:t>
        <a:bodyPr/>
        <a:lstStyle/>
        <a:p>
          <a:endParaRPr lang="pl-PL"/>
        </a:p>
      </dgm:t>
    </dgm:pt>
    <dgm:pt modelId="{1787BD56-FC97-46F9-B288-874EAAC95E37}">
      <dgm:prSet phldrT="[Tekst]"/>
      <dgm:spPr>
        <a:xfrm rot="5400000">
          <a:off x="3378291" y="103230"/>
          <a:ext cx="708087" cy="3512785"/>
        </a:xfr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ratowała żydowskie dzieci z warszawskiego getta, współpracowała przy tym z domami zakonnymi. Pomagła znaleźć dzieciom zastępczy dom, a przy tym prowadziła ich ewidencje, aby po wojnie moły odnaleźć biologiczną rodzinę. Nagrodzona medalem Sprawiedliwy wśród Narodów Świata.</a:t>
          </a:r>
        </a:p>
      </dgm:t>
    </dgm:pt>
    <dgm:pt modelId="{E4B4866D-8D18-4012-9D28-60846E2ADCD8}" type="parTrans" cxnId="{B15602D6-562C-47CD-A858-4CF31F18C2A2}">
      <dgm:prSet/>
      <dgm:spPr/>
      <dgm:t>
        <a:bodyPr/>
        <a:lstStyle/>
        <a:p>
          <a:endParaRPr lang="pl-PL"/>
        </a:p>
      </dgm:t>
    </dgm:pt>
    <dgm:pt modelId="{7774BAEE-D42D-46E1-806F-A2ADEA736BA9}" type="sibTrans" cxnId="{B15602D6-562C-47CD-A858-4CF31F18C2A2}">
      <dgm:prSet/>
      <dgm:spPr/>
      <dgm:t>
        <a:bodyPr/>
        <a:lstStyle/>
        <a:p>
          <a:endParaRPr lang="pl-PL"/>
        </a:p>
      </dgm:t>
    </dgm:pt>
    <dgm:pt modelId="{B68EB50C-FBCB-4AEC-915F-6CA63AD308B0}">
      <dgm:prSet phldrT="[Tekst]"/>
      <dgm:spPr>
        <a:xfrm>
          <a:off x="0" y="2387087"/>
          <a:ext cx="1975942" cy="449759"/>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(D) .......................</a:t>
          </a:r>
        </a:p>
      </dgm:t>
    </dgm:pt>
    <dgm:pt modelId="{EAB3841A-8C9E-4FC1-9599-C804622EB4A6}" type="parTrans" cxnId="{C1FF5092-45F2-4F21-B5CF-AB61EC4C5A95}">
      <dgm:prSet/>
      <dgm:spPr/>
      <dgm:t>
        <a:bodyPr/>
        <a:lstStyle/>
        <a:p>
          <a:endParaRPr lang="pl-PL"/>
        </a:p>
      </dgm:t>
    </dgm:pt>
    <dgm:pt modelId="{C542DF71-AD1B-4920-A195-AE84F58FA179}" type="sibTrans" cxnId="{C1FF5092-45F2-4F21-B5CF-AB61EC4C5A95}">
      <dgm:prSet/>
      <dgm:spPr/>
      <dgm:t>
        <a:bodyPr/>
        <a:lstStyle/>
        <a:p>
          <a:endParaRPr lang="pl-PL"/>
        </a:p>
      </dgm:t>
    </dgm:pt>
    <dgm:pt modelId="{578FDC9E-D1D2-4093-A686-9F0A8D8EF8FD}">
      <dgm:prSet phldrT="[Tekst]"/>
      <dgm:spPr>
        <a:xfrm rot="5400000">
          <a:off x="3378291" y="855574"/>
          <a:ext cx="708087" cy="3512785"/>
        </a:xfr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ukrywała w swoim domu dwie żydowskie rodziny, za co została rozstrzelana wraz z mężem i sześciorgiem swoich dzieci, samej będąc w zaawansowanej ciąży.</a:t>
          </a:r>
        </a:p>
      </dgm:t>
    </dgm:pt>
    <dgm:pt modelId="{62E1999B-A1FA-44B5-9C38-2232DA29A63E}" type="parTrans" cxnId="{A7AD691A-5321-4BFB-A563-8D5D1C1475D7}">
      <dgm:prSet/>
      <dgm:spPr/>
      <dgm:t>
        <a:bodyPr/>
        <a:lstStyle/>
        <a:p>
          <a:endParaRPr lang="pl-PL"/>
        </a:p>
      </dgm:t>
    </dgm:pt>
    <dgm:pt modelId="{1CEE4966-F878-4E98-B5BF-A49DB8A08C74}" type="sibTrans" cxnId="{A7AD691A-5321-4BFB-A563-8D5D1C1475D7}">
      <dgm:prSet/>
      <dgm:spPr/>
      <dgm:t>
        <a:bodyPr/>
        <a:lstStyle/>
        <a:p>
          <a:endParaRPr lang="pl-PL"/>
        </a:p>
      </dgm:t>
    </dgm:pt>
    <dgm:pt modelId="{B5EE466C-2CE2-48E3-B988-1D6DD62471EB}">
      <dgm:prSet phldrT="[Tekst]"/>
      <dgm:spPr>
        <a:xfrm>
          <a:off x="0" y="3141607"/>
          <a:ext cx="1975942" cy="445405"/>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(E) ........................</a:t>
          </a:r>
        </a:p>
      </dgm:t>
    </dgm:pt>
    <dgm:pt modelId="{03A163FE-5D3A-4BD0-BD88-AA51080B63EC}" type="parTrans" cxnId="{3B8479E9-0F22-4719-AF65-C1CF8012BC5F}">
      <dgm:prSet/>
      <dgm:spPr/>
      <dgm:t>
        <a:bodyPr/>
        <a:lstStyle/>
        <a:p>
          <a:endParaRPr lang="pl-PL"/>
        </a:p>
      </dgm:t>
    </dgm:pt>
    <dgm:pt modelId="{D6DD0641-1F99-4180-848D-E99EAE8E177B}" type="sibTrans" cxnId="{3B8479E9-0F22-4719-AF65-C1CF8012BC5F}">
      <dgm:prSet/>
      <dgm:spPr/>
      <dgm:t>
        <a:bodyPr/>
        <a:lstStyle/>
        <a:p>
          <a:endParaRPr lang="pl-PL"/>
        </a:p>
      </dgm:t>
    </dgm:pt>
    <dgm:pt modelId="{A29CEB66-1F6F-4950-A054-1C7DC778291F}">
      <dgm:prSet phldrT="[Tekst]"/>
      <dgm:spPr>
        <a:xfrm rot="5400000">
          <a:off x="3378291" y="1607917"/>
          <a:ext cx="708087" cy="3512785"/>
        </a:xfr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aby  dowiedzieć się co dzieje się w Auschwitz dał się złapać podczas jednej z warszawskich łapanek. Po niecałych trzech latach  pobytu w obozie uciekł z niego wraz z dwoma towarzyszami. Twórca jednych z pierwszych raportów informujących świat o holokauście.</a:t>
          </a:r>
        </a:p>
      </dgm:t>
    </dgm:pt>
    <dgm:pt modelId="{1307D08C-86E0-48A0-845E-ADC7FF57A3CC}" type="parTrans" cxnId="{A42A96EA-40D3-4DD6-AF33-0C1C9F59F0BC}">
      <dgm:prSet/>
      <dgm:spPr/>
      <dgm:t>
        <a:bodyPr/>
        <a:lstStyle/>
        <a:p>
          <a:endParaRPr lang="pl-PL"/>
        </a:p>
      </dgm:t>
    </dgm:pt>
    <dgm:pt modelId="{BC46530C-A111-4825-984C-B6AC40F54379}" type="sibTrans" cxnId="{A42A96EA-40D3-4DD6-AF33-0C1C9F59F0BC}">
      <dgm:prSet/>
      <dgm:spPr/>
      <dgm:t>
        <a:bodyPr/>
        <a:lstStyle/>
        <a:p>
          <a:endParaRPr lang="pl-PL"/>
        </a:p>
      </dgm:t>
    </dgm:pt>
    <dgm:pt modelId="{CEBA3A21-10AB-4693-A9AA-B31333C57A63}">
      <dgm:prSet phldrT="[Tekst]"/>
      <dgm:spPr>
        <a:xfrm>
          <a:off x="0" y="3840636"/>
          <a:ext cx="1975942" cy="552034"/>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(F) ........................</a:t>
          </a:r>
        </a:p>
      </dgm:t>
    </dgm:pt>
    <dgm:pt modelId="{B8CF079F-0410-492C-AABA-847AFF8C2900}" type="parTrans" cxnId="{B21D0BD3-8CD2-41D9-8656-B7DAC828FC6D}">
      <dgm:prSet/>
      <dgm:spPr/>
      <dgm:t>
        <a:bodyPr/>
        <a:lstStyle/>
        <a:p>
          <a:endParaRPr lang="pl-PL"/>
        </a:p>
      </dgm:t>
    </dgm:pt>
    <dgm:pt modelId="{70C9F545-0642-4657-9A6E-018DF26D32A0}" type="sibTrans" cxnId="{B21D0BD3-8CD2-41D9-8656-B7DAC828FC6D}">
      <dgm:prSet/>
      <dgm:spPr/>
      <dgm:t>
        <a:bodyPr/>
        <a:lstStyle/>
        <a:p>
          <a:endParaRPr lang="pl-PL"/>
        </a:p>
      </dgm:t>
    </dgm:pt>
    <dgm:pt modelId="{2616FC50-CF8E-4EEF-AEB0-7D65868A3B7B}">
      <dgm:prSet phldrT="[Tekst]"/>
      <dgm:spPr>
        <a:xfrm rot="5400000">
          <a:off x="3378291" y="2360260"/>
          <a:ext cx="708087" cy="3512785"/>
        </a:xfr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jeden z dowódców powstania w warszawskim gettcie, jego wspomnienia z getta zawarał w książce </a:t>
          </a:r>
          <a:r>
            <a:rPr lang="pl-PL" i="1">
              <a:solidFill>
                <a:sysClr val="windowText" lastClr="000000">
                  <a:hueOff val="0"/>
                  <a:satOff val="0"/>
                  <a:lumOff val="0"/>
                  <a:alphaOff val="0"/>
                </a:sysClr>
              </a:solidFill>
              <a:latin typeface="Calibri"/>
              <a:ea typeface="+mn-ea"/>
              <a:cs typeface="+mn-cs"/>
            </a:rPr>
            <a:t>"Zdążyć przed Panem Bogiem" </a:t>
          </a:r>
          <a:r>
            <a:rPr lang="pl-PL">
              <a:solidFill>
                <a:sysClr val="windowText" lastClr="000000">
                  <a:hueOff val="0"/>
                  <a:satOff val="0"/>
                  <a:lumOff val="0"/>
                  <a:alphaOff val="0"/>
                </a:sysClr>
              </a:solidFill>
              <a:latin typeface="Calibri"/>
              <a:ea typeface="+mn-ea"/>
              <a:cs typeface="+mn-cs"/>
            </a:rPr>
            <a:t>Hanna Krall</a:t>
          </a:r>
        </a:p>
      </dgm:t>
    </dgm:pt>
    <dgm:pt modelId="{76C571BF-C2EB-445C-97DA-C526A0787B79}" type="parTrans" cxnId="{4E0A1F6E-421E-4586-B7EE-CB578030A8C6}">
      <dgm:prSet/>
      <dgm:spPr/>
      <dgm:t>
        <a:bodyPr/>
        <a:lstStyle/>
        <a:p>
          <a:endParaRPr lang="pl-PL"/>
        </a:p>
      </dgm:t>
    </dgm:pt>
    <dgm:pt modelId="{5054BE9E-D79E-427B-B0EC-87CB9BF29EE1}" type="sibTrans" cxnId="{4E0A1F6E-421E-4586-B7EE-CB578030A8C6}">
      <dgm:prSet/>
      <dgm:spPr/>
      <dgm:t>
        <a:bodyPr/>
        <a:lstStyle/>
        <a:p>
          <a:endParaRPr lang="pl-PL"/>
        </a:p>
      </dgm:t>
    </dgm:pt>
    <dgm:pt modelId="{5C9CF0D7-3A72-4499-AE08-D0D722BD6F82}">
      <dgm:prSet phldrT="[Tekst]"/>
      <dgm:spPr>
        <a:xfrm>
          <a:off x="0" y="4627291"/>
          <a:ext cx="1975942" cy="483411"/>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(G) ........................</a:t>
          </a:r>
        </a:p>
      </dgm:t>
    </dgm:pt>
    <dgm:pt modelId="{AD09C597-2324-4F48-A9C8-C8D6ABB513B6}" type="parTrans" cxnId="{A7A804A8-35EF-4C5C-8CF6-5A49222F7A79}">
      <dgm:prSet/>
      <dgm:spPr/>
      <dgm:t>
        <a:bodyPr/>
        <a:lstStyle/>
        <a:p>
          <a:endParaRPr lang="pl-PL"/>
        </a:p>
      </dgm:t>
    </dgm:pt>
    <dgm:pt modelId="{D7C53FEA-C77D-4371-9D87-814A848E2540}" type="sibTrans" cxnId="{A7A804A8-35EF-4C5C-8CF6-5A49222F7A79}">
      <dgm:prSet/>
      <dgm:spPr/>
      <dgm:t>
        <a:bodyPr/>
        <a:lstStyle/>
        <a:p>
          <a:endParaRPr lang="pl-PL"/>
        </a:p>
      </dgm:t>
    </dgm:pt>
    <dgm:pt modelId="{D7F70C92-E039-4F68-93FE-541538F0EB0B}">
      <dgm:prSet phldrT="[Tekst]"/>
      <dgm:spPr>
        <a:xfrm rot="5400000">
          <a:off x="3378291" y="3112604"/>
          <a:ext cx="708087" cy="3512785"/>
        </a:xfr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dyrektor Ogrodu Zoologicznego w Warszawie. Podczas wojny na terenie opustoszałych pomieszczeń ukrywał Żydów. nagrodzony wraz z żoną Antoniną medalem Sprawiedliwy wśród Narodów Świata.</a:t>
          </a:r>
        </a:p>
      </dgm:t>
    </dgm:pt>
    <dgm:pt modelId="{5D42DF67-7760-4CAB-AF73-84C808ED82A3}" type="parTrans" cxnId="{ED6FF1BC-2638-474F-BADC-D72213C73FF9}">
      <dgm:prSet/>
      <dgm:spPr/>
      <dgm:t>
        <a:bodyPr/>
        <a:lstStyle/>
        <a:p>
          <a:endParaRPr lang="pl-PL"/>
        </a:p>
      </dgm:t>
    </dgm:pt>
    <dgm:pt modelId="{CC87DFED-3175-4E34-975D-857D2D6ED646}" type="sibTrans" cxnId="{ED6FF1BC-2638-474F-BADC-D72213C73FF9}">
      <dgm:prSet/>
      <dgm:spPr/>
      <dgm:t>
        <a:bodyPr/>
        <a:lstStyle/>
        <a:p>
          <a:endParaRPr lang="pl-PL"/>
        </a:p>
      </dgm:t>
    </dgm:pt>
    <dgm:pt modelId="{AA119CA9-04EE-4CCA-9B5F-74B0BBEAA0BD}" type="pres">
      <dgm:prSet presAssocID="{ADB18419-E815-45E3-A213-EE46DF67D934}" presName="Name0" presStyleCnt="0">
        <dgm:presLayoutVars>
          <dgm:dir/>
          <dgm:animLvl val="lvl"/>
          <dgm:resizeHandles val="exact"/>
        </dgm:presLayoutVars>
      </dgm:prSet>
      <dgm:spPr/>
      <dgm:t>
        <a:bodyPr/>
        <a:lstStyle/>
        <a:p>
          <a:endParaRPr lang="pl-PL"/>
        </a:p>
      </dgm:t>
    </dgm:pt>
    <dgm:pt modelId="{678BEC47-69F6-4769-835C-5B2E0E72D548}" type="pres">
      <dgm:prSet presAssocID="{63C740C0-0942-4181-89A3-D0D0FCB767FA}" presName="linNode" presStyleCnt="0"/>
      <dgm:spPr/>
    </dgm:pt>
    <dgm:pt modelId="{4F8CCFA1-9884-4DD5-8374-62DB1D47E1BC}" type="pres">
      <dgm:prSet presAssocID="{63C740C0-0942-4181-89A3-D0D0FCB767FA}" presName="parentText" presStyleLbl="node1" presStyleIdx="0" presStyleCnt="7" custScaleY="54034">
        <dgm:presLayoutVars>
          <dgm:chMax val="1"/>
          <dgm:bulletEnabled val="1"/>
        </dgm:presLayoutVars>
      </dgm:prSet>
      <dgm:spPr>
        <a:prstGeom prst="roundRect">
          <a:avLst/>
        </a:prstGeom>
      </dgm:spPr>
      <dgm:t>
        <a:bodyPr/>
        <a:lstStyle/>
        <a:p>
          <a:endParaRPr lang="pl-PL"/>
        </a:p>
      </dgm:t>
    </dgm:pt>
    <dgm:pt modelId="{2E8CC28F-D7A1-4E7D-B0DE-741C92D40157}" type="pres">
      <dgm:prSet presAssocID="{63C740C0-0942-4181-89A3-D0D0FCB767FA}" presName="descendantText" presStyleLbl="alignAccFollowNode1" presStyleIdx="0" presStyleCnt="7">
        <dgm:presLayoutVars>
          <dgm:bulletEnabled val="1"/>
        </dgm:presLayoutVars>
      </dgm:prSet>
      <dgm:spPr>
        <a:prstGeom prst="round2SameRect">
          <a:avLst/>
        </a:prstGeom>
      </dgm:spPr>
      <dgm:t>
        <a:bodyPr/>
        <a:lstStyle/>
        <a:p>
          <a:endParaRPr lang="pl-PL"/>
        </a:p>
      </dgm:t>
    </dgm:pt>
    <dgm:pt modelId="{F612C7A1-98A4-44DD-8104-F72952BD46A4}" type="pres">
      <dgm:prSet presAssocID="{1664D28B-BF90-4EF7-A4DC-A07D8CD459CD}" presName="sp" presStyleCnt="0"/>
      <dgm:spPr/>
    </dgm:pt>
    <dgm:pt modelId="{96E5E9D5-5905-4BF1-B4B1-8EE71F166C48}" type="pres">
      <dgm:prSet presAssocID="{0F959861-CE50-405A-97C0-341D5CFD8C04}" presName="linNode" presStyleCnt="0"/>
      <dgm:spPr/>
    </dgm:pt>
    <dgm:pt modelId="{9062DCA4-FEE1-47CD-9844-14BAD848072E}" type="pres">
      <dgm:prSet presAssocID="{0F959861-CE50-405A-97C0-341D5CFD8C04}" presName="parentText" presStyleLbl="node1" presStyleIdx="1" presStyleCnt="7" custScaleY="49785">
        <dgm:presLayoutVars>
          <dgm:chMax val="1"/>
          <dgm:bulletEnabled val="1"/>
        </dgm:presLayoutVars>
      </dgm:prSet>
      <dgm:spPr>
        <a:prstGeom prst="roundRect">
          <a:avLst/>
        </a:prstGeom>
      </dgm:spPr>
      <dgm:t>
        <a:bodyPr/>
        <a:lstStyle/>
        <a:p>
          <a:endParaRPr lang="pl-PL"/>
        </a:p>
      </dgm:t>
    </dgm:pt>
    <dgm:pt modelId="{C669D771-4265-407B-949F-AE23D96D6321}" type="pres">
      <dgm:prSet presAssocID="{0F959861-CE50-405A-97C0-341D5CFD8C04}" presName="descendantText" presStyleLbl="alignAccFollowNode1" presStyleIdx="1" presStyleCnt="7">
        <dgm:presLayoutVars>
          <dgm:bulletEnabled val="1"/>
        </dgm:presLayoutVars>
      </dgm:prSet>
      <dgm:spPr>
        <a:prstGeom prst="round2SameRect">
          <a:avLst/>
        </a:prstGeom>
      </dgm:spPr>
      <dgm:t>
        <a:bodyPr/>
        <a:lstStyle/>
        <a:p>
          <a:endParaRPr lang="pl-PL"/>
        </a:p>
      </dgm:t>
    </dgm:pt>
    <dgm:pt modelId="{B630E4D6-46FE-402B-B5B1-F7595F16385B}" type="pres">
      <dgm:prSet presAssocID="{7A334673-15CE-40A7-869A-93EF851ECB0C}" presName="sp" presStyleCnt="0"/>
      <dgm:spPr/>
    </dgm:pt>
    <dgm:pt modelId="{63543888-69F7-44C5-9A06-B37F4A2C2F90}" type="pres">
      <dgm:prSet presAssocID="{108942AA-CDB5-4152-844F-022B9AB4C956}" presName="linNode" presStyleCnt="0"/>
      <dgm:spPr/>
    </dgm:pt>
    <dgm:pt modelId="{E72250FE-89B5-4A13-8DC6-6BABC1645F0A}" type="pres">
      <dgm:prSet presAssocID="{108942AA-CDB5-4152-844F-022B9AB4C956}" presName="parentText" presStyleLbl="node1" presStyleIdx="2" presStyleCnt="7" custScaleY="51359">
        <dgm:presLayoutVars>
          <dgm:chMax val="1"/>
          <dgm:bulletEnabled val="1"/>
        </dgm:presLayoutVars>
      </dgm:prSet>
      <dgm:spPr>
        <a:prstGeom prst="roundRect">
          <a:avLst/>
        </a:prstGeom>
      </dgm:spPr>
      <dgm:t>
        <a:bodyPr/>
        <a:lstStyle/>
        <a:p>
          <a:endParaRPr lang="pl-PL"/>
        </a:p>
      </dgm:t>
    </dgm:pt>
    <dgm:pt modelId="{420C152B-5251-4CCB-9D42-43A87591AB8E}" type="pres">
      <dgm:prSet presAssocID="{108942AA-CDB5-4152-844F-022B9AB4C956}" presName="descendantText" presStyleLbl="alignAccFollowNode1" presStyleIdx="2" presStyleCnt="7">
        <dgm:presLayoutVars>
          <dgm:bulletEnabled val="1"/>
        </dgm:presLayoutVars>
      </dgm:prSet>
      <dgm:spPr>
        <a:prstGeom prst="round2SameRect">
          <a:avLst/>
        </a:prstGeom>
      </dgm:spPr>
      <dgm:t>
        <a:bodyPr/>
        <a:lstStyle/>
        <a:p>
          <a:endParaRPr lang="pl-PL"/>
        </a:p>
      </dgm:t>
    </dgm:pt>
    <dgm:pt modelId="{6DEDAF9B-4C84-40FF-A095-D2AD1C9FBE69}" type="pres">
      <dgm:prSet presAssocID="{EC4F19E7-71EC-4E30-9C9D-4C90124109E7}" presName="sp" presStyleCnt="0"/>
      <dgm:spPr/>
    </dgm:pt>
    <dgm:pt modelId="{FF6DC85A-5E32-4FEB-B148-E054E8A64BBD}" type="pres">
      <dgm:prSet presAssocID="{B68EB50C-FBCB-4AEC-915F-6CA63AD308B0}" presName="linNode" presStyleCnt="0"/>
      <dgm:spPr/>
    </dgm:pt>
    <dgm:pt modelId="{9260D335-5463-42C5-ACF9-6666AC921369}" type="pres">
      <dgm:prSet presAssocID="{B68EB50C-FBCB-4AEC-915F-6CA63AD308B0}" presName="parentText" presStyleLbl="node1" presStyleIdx="3" presStyleCnt="7" custScaleY="50814">
        <dgm:presLayoutVars>
          <dgm:chMax val="1"/>
          <dgm:bulletEnabled val="1"/>
        </dgm:presLayoutVars>
      </dgm:prSet>
      <dgm:spPr>
        <a:prstGeom prst="roundRect">
          <a:avLst/>
        </a:prstGeom>
      </dgm:spPr>
      <dgm:t>
        <a:bodyPr/>
        <a:lstStyle/>
        <a:p>
          <a:endParaRPr lang="pl-PL"/>
        </a:p>
      </dgm:t>
    </dgm:pt>
    <dgm:pt modelId="{E6B83181-4546-4DB5-831B-A915F595B97D}" type="pres">
      <dgm:prSet presAssocID="{B68EB50C-FBCB-4AEC-915F-6CA63AD308B0}" presName="descendantText" presStyleLbl="alignAccFollowNode1" presStyleIdx="3" presStyleCnt="7">
        <dgm:presLayoutVars>
          <dgm:bulletEnabled val="1"/>
        </dgm:presLayoutVars>
      </dgm:prSet>
      <dgm:spPr>
        <a:prstGeom prst="round2SameRect">
          <a:avLst/>
        </a:prstGeom>
      </dgm:spPr>
      <dgm:t>
        <a:bodyPr/>
        <a:lstStyle/>
        <a:p>
          <a:endParaRPr lang="pl-PL"/>
        </a:p>
      </dgm:t>
    </dgm:pt>
    <dgm:pt modelId="{4F2A9449-BEB7-4962-961B-C4423FC30E20}" type="pres">
      <dgm:prSet presAssocID="{C542DF71-AD1B-4920-A195-AE84F58FA179}" presName="sp" presStyleCnt="0"/>
      <dgm:spPr/>
    </dgm:pt>
    <dgm:pt modelId="{F75C363C-7823-4220-92F1-51E79289C3C1}" type="pres">
      <dgm:prSet presAssocID="{B5EE466C-2CE2-48E3-B988-1D6DD62471EB}" presName="linNode" presStyleCnt="0"/>
      <dgm:spPr/>
    </dgm:pt>
    <dgm:pt modelId="{0444BD76-7398-42AB-AD85-750225370987}" type="pres">
      <dgm:prSet presAssocID="{B5EE466C-2CE2-48E3-B988-1D6DD62471EB}" presName="parentText" presStyleLbl="node1" presStyleIdx="4" presStyleCnt="7" custScaleY="50322">
        <dgm:presLayoutVars>
          <dgm:chMax val="1"/>
          <dgm:bulletEnabled val="1"/>
        </dgm:presLayoutVars>
      </dgm:prSet>
      <dgm:spPr>
        <a:prstGeom prst="roundRect">
          <a:avLst/>
        </a:prstGeom>
      </dgm:spPr>
      <dgm:t>
        <a:bodyPr/>
        <a:lstStyle/>
        <a:p>
          <a:endParaRPr lang="pl-PL"/>
        </a:p>
      </dgm:t>
    </dgm:pt>
    <dgm:pt modelId="{DA3B1B29-62F3-4B75-BD4E-CA884E5C4F31}" type="pres">
      <dgm:prSet presAssocID="{B5EE466C-2CE2-48E3-B988-1D6DD62471EB}" presName="descendantText" presStyleLbl="alignAccFollowNode1" presStyleIdx="4" presStyleCnt="7">
        <dgm:presLayoutVars>
          <dgm:bulletEnabled val="1"/>
        </dgm:presLayoutVars>
      </dgm:prSet>
      <dgm:spPr>
        <a:prstGeom prst="round2SameRect">
          <a:avLst/>
        </a:prstGeom>
      </dgm:spPr>
      <dgm:t>
        <a:bodyPr/>
        <a:lstStyle/>
        <a:p>
          <a:endParaRPr lang="pl-PL"/>
        </a:p>
      </dgm:t>
    </dgm:pt>
    <dgm:pt modelId="{C3228EE9-BD80-4748-BD7F-ACD0864BFD57}" type="pres">
      <dgm:prSet presAssocID="{D6DD0641-1F99-4180-848D-E99EAE8E177B}" presName="sp" presStyleCnt="0"/>
      <dgm:spPr/>
    </dgm:pt>
    <dgm:pt modelId="{70F66218-E51B-4FB1-91BC-7FA187EF40DA}" type="pres">
      <dgm:prSet presAssocID="{CEBA3A21-10AB-4693-A9AA-B31333C57A63}" presName="linNode" presStyleCnt="0"/>
      <dgm:spPr/>
    </dgm:pt>
    <dgm:pt modelId="{60D62D05-4390-4DDB-8A91-F3B782791787}" type="pres">
      <dgm:prSet presAssocID="{CEBA3A21-10AB-4693-A9AA-B31333C57A63}" presName="parentText" presStyleLbl="node1" presStyleIdx="5" presStyleCnt="7" custScaleY="62369">
        <dgm:presLayoutVars>
          <dgm:chMax val="1"/>
          <dgm:bulletEnabled val="1"/>
        </dgm:presLayoutVars>
      </dgm:prSet>
      <dgm:spPr>
        <a:prstGeom prst="roundRect">
          <a:avLst/>
        </a:prstGeom>
      </dgm:spPr>
      <dgm:t>
        <a:bodyPr/>
        <a:lstStyle/>
        <a:p>
          <a:endParaRPr lang="pl-PL"/>
        </a:p>
      </dgm:t>
    </dgm:pt>
    <dgm:pt modelId="{9D58880C-1BC6-465A-8149-5D40B3888D8C}" type="pres">
      <dgm:prSet presAssocID="{CEBA3A21-10AB-4693-A9AA-B31333C57A63}" presName="descendantText" presStyleLbl="alignAccFollowNode1" presStyleIdx="5" presStyleCnt="7">
        <dgm:presLayoutVars>
          <dgm:bulletEnabled val="1"/>
        </dgm:presLayoutVars>
      </dgm:prSet>
      <dgm:spPr>
        <a:prstGeom prst="round2SameRect">
          <a:avLst/>
        </a:prstGeom>
      </dgm:spPr>
      <dgm:t>
        <a:bodyPr/>
        <a:lstStyle/>
        <a:p>
          <a:endParaRPr lang="pl-PL"/>
        </a:p>
      </dgm:t>
    </dgm:pt>
    <dgm:pt modelId="{88CA8C30-B0AF-4D05-B6E3-39D76167FDD8}" type="pres">
      <dgm:prSet presAssocID="{70C9F545-0642-4657-9A6E-018DF26D32A0}" presName="sp" presStyleCnt="0"/>
      <dgm:spPr/>
    </dgm:pt>
    <dgm:pt modelId="{A3664DD4-69FE-4053-AF20-03B1F63107B0}" type="pres">
      <dgm:prSet presAssocID="{5C9CF0D7-3A72-4499-AE08-D0D722BD6F82}" presName="linNode" presStyleCnt="0"/>
      <dgm:spPr/>
    </dgm:pt>
    <dgm:pt modelId="{54C29086-2B77-43CB-8DAF-BD1653C1C8A3}" type="pres">
      <dgm:prSet presAssocID="{5C9CF0D7-3A72-4499-AE08-D0D722BD6F82}" presName="parentText" presStyleLbl="node1" presStyleIdx="6" presStyleCnt="7" custScaleY="54616">
        <dgm:presLayoutVars>
          <dgm:chMax val="1"/>
          <dgm:bulletEnabled val="1"/>
        </dgm:presLayoutVars>
      </dgm:prSet>
      <dgm:spPr>
        <a:prstGeom prst="roundRect">
          <a:avLst/>
        </a:prstGeom>
      </dgm:spPr>
      <dgm:t>
        <a:bodyPr/>
        <a:lstStyle/>
        <a:p>
          <a:endParaRPr lang="pl-PL"/>
        </a:p>
      </dgm:t>
    </dgm:pt>
    <dgm:pt modelId="{4E7B72B9-9212-4A7B-BF0A-55517366251D}" type="pres">
      <dgm:prSet presAssocID="{5C9CF0D7-3A72-4499-AE08-D0D722BD6F82}" presName="descendantText" presStyleLbl="alignAccFollowNode1" presStyleIdx="6" presStyleCnt="7">
        <dgm:presLayoutVars>
          <dgm:bulletEnabled val="1"/>
        </dgm:presLayoutVars>
      </dgm:prSet>
      <dgm:spPr>
        <a:prstGeom prst="round2SameRect">
          <a:avLst/>
        </a:prstGeom>
      </dgm:spPr>
      <dgm:t>
        <a:bodyPr/>
        <a:lstStyle/>
        <a:p>
          <a:endParaRPr lang="pl-PL"/>
        </a:p>
      </dgm:t>
    </dgm:pt>
  </dgm:ptLst>
  <dgm:cxnLst>
    <dgm:cxn modelId="{796A38C6-0DD6-4B80-B8D0-C82C767E2E80}" srcId="{0F959861-CE50-405A-97C0-341D5CFD8C04}" destId="{74EB04FA-55CD-47A7-93A3-CA692185137C}" srcOrd="0" destOrd="0" parTransId="{C1E2078F-BCEF-4BC6-9D1D-EB16468C7176}" sibTransId="{1A5E12EB-027A-4228-B154-5199E44D8701}"/>
    <dgm:cxn modelId="{21F96C98-32C2-4E36-B7DA-F7061F02CDD4}" type="presOf" srcId="{2616FC50-CF8E-4EEF-AEB0-7D65868A3B7B}" destId="{9D58880C-1BC6-465A-8149-5D40B3888D8C}" srcOrd="0" destOrd="0" presId="urn:microsoft.com/office/officeart/2005/8/layout/vList5"/>
    <dgm:cxn modelId="{400AC8E8-7F42-46C6-B4B3-88BCE9B16938}" srcId="{ADB18419-E815-45E3-A213-EE46DF67D934}" destId="{0F959861-CE50-405A-97C0-341D5CFD8C04}" srcOrd="1" destOrd="0" parTransId="{55D92A15-9FC7-4AB9-BA8C-D67BE5D2655E}" sibTransId="{7A334673-15CE-40A7-869A-93EF851ECB0C}"/>
    <dgm:cxn modelId="{7E5D269E-1F11-4ED7-A6EB-8D723ACEF312}" type="presOf" srcId="{108942AA-CDB5-4152-844F-022B9AB4C956}" destId="{E72250FE-89B5-4A13-8DC6-6BABC1645F0A}" srcOrd="0" destOrd="0" presId="urn:microsoft.com/office/officeart/2005/8/layout/vList5"/>
    <dgm:cxn modelId="{544B8273-EF8D-42BD-B64E-3B962B33F6FA}" type="presOf" srcId="{63C740C0-0942-4181-89A3-D0D0FCB767FA}" destId="{4F8CCFA1-9884-4DD5-8374-62DB1D47E1BC}" srcOrd="0" destOrd="0" presId="urn:microsoft.com/office/officeart/2005/8/layout/vList5"/>
    <dgm:cxn modelId="{DD480F6B-82CA-4BF2-8A4C-5FD8586EF33C}" type="presOf" srcId="{1787BD56-FC97-46F9-B288-874EAAC95E37}" destId="{420C152B-5251-4CCB-9D42-43A87591AB8E}" srcOrd="0" destOrd="0" presId="urn:microsoft.com/office/officeart/2005/8/layout/vList5"/>
    <dgm:cxn modelId="{474F6C65-BF76-4BBF-B28D-DA6F23EBA599}" type="presOf" srcId="{CEBA3A21-10AB-4693-A9AA-B31333C57A63}" destId="{60D62D05-4390-4DDB-8A91-F3B782791787}" srcOrd="0" destOrd="0" presId="urn:microsoft.com/office/officeart/2005/8/layout/vList5"/>
    <dgm:cxn modelId="{71BAF4E9-CB62-44C9-923F-F59B8EB92338}" type="presOf" srcId="{0F959861-CE50-405A-97C0-341D5CFD8C04}" destId="{9062DCA4-FEE1-47CD-9844-14BAD848072E}" srcOrd="0" destOrd="0" presId="urn:microsoft.com/office/officeart/2005/8/layout/vList5"/>
    <dgm:cxn modelId="{B21D0BD3-8CD2-41D9-8656-B7DAC828FC6D}" srcId="{ADB18419-E815-45E3-A213-EE46DF67D934}" destId="{CEBA3A21-10AB-4693-A9AA-B31333C57A63}" srcOrd="5" destOrd="0" parTransId="{B8CF079F-0410-492C-AABA-847AFF8C2900}" sibTransId="{70C9F545-0642-4657-9A6E-018DF26D32A0}"/>
    <dgm:cxn modelId="{A7A804A8-35EF-4C5C-8CF6-5A49222F7A79}" srcId="{ADB18419-E815-45E3-A213-EE46DF67D934}" destId="{5C9CF0D7-3A72-4499-AE08-D0D722BD6F82}" srcOrd="6" destOrd="0" parTransId="{AD09C597-2324-4F48-A9C8-C8D6ABB513B6}" sibTransId="{D7C53FEA-C77D-4371-9D87-814A848E2540}"/>
    <dgm:cxn modelId="{3B8479E9-0F22-4719-AF65-C1CF8012BC5F}" srcId="{ADB18419-E815-45E3-A213-EE46DF67D934}" destId="{B5EE466C-2CE2-48E3-B988-1D6DD62471EB}" srcOrd="4" destOrd="0" parTransId="{03A163FE-5D3A-4BD0-BD88-AA51080B63EC}" sibTransId="{D6DD0641-1F99-4180-848D-E99EAE8E177B}"/>
    <dgm:cxn modelId="{A76BD29E-D55C-4AEE-9572-6DB7896F3E4A}" srcId="{63C740C0-0942-4181-89A3-D0D0FCB767FA}" destId="{82E465C2-11E6-4766-B5CB-BD60A4753BDF}" srcOrd="0" destOrd="0" parTransId="{FC54377C-0182-4A6A-8445-026F67F0F07B}" sibTransId="{4F4C1C93-37B9-448F-B4F9-4580BAFD5D3C}"/>
    <dgm:cxn modelId="{1563C4A7-AA86-499A-B22F-6BA194B36C4E}" srcId="{ADB18419-E815-45E3-A213-EE46DF67D934}" destId="{63C740C0-0942-4181-89A3-D0D0FCB767FA}" srcOrd="0" destOrd="0" parTransId="{51C055FC-7518-4518-8B08-FE1FCC5D0D7A}" sibTransId="{1664D28B-BF90-4EF7-A4DC-A07D8CD459CD}"/>
    <dgm:cxn modelId="{1D5840E9-1B6D-4311-B502-B2E425339ABC}" type="presOf" srcId="{5C9CF0D7-3A72-4499-AE08-D0D722BD6F82}" destId="{54C29086-2B77-43CB-8DAF-BD1653C1C8A3}" srcOrd="0" destOrd="0" presId="urn:microsoft.com/office/officeart/2005/8/layout/vList5"/>
    <dgm:cxn modelId="{B15602D6-562C-47CD-A858-4CF31F18C2A2}" srcId="{108942AA-CDB5-4152-844F-022B9AB4C956}" destId="{1787BD56-FC97-46F9-B288-874EAAC95E37}" srcOrd="0" destOrd="0" parTransId="{E4B4866D-8D18-4012-9D28-60846E2ADCD8}" sibTransId="{7774BAEE-D42D-46E1-806F-A2ADEA736BA9}"/>
    <dgm:cxn modelId="{3A295891-D83B-489E-99A1-4F7849479D16}" type="presOf" srcId="{D7F70C92-E039-4F68-93FE-541538F0EB0B}" destId="{4E7B72B9-9212-4A7B-BF0A-55517366251D}" srcOrd="0" destOrd="0" presId="urn:microsoft.com/office/officeart/2005/8/layout/vList5"/>
    <dgm:cxn modelId="{4E0A1F6E-421E-4586-B7EE-CB578030A8C6}" srcId="{CEBA3A21-10AB-4693-A9AA-B31333C57A63}" destId="{2616FC50-CF8E-4EEF-AEB0-7D65868A3B7B}" srcOrd="0" destOrd="0" parTransId="{76C571BF-C2EB-445C-97DA-C526A0787B79}" sibTransId="{5054BE9E-D79E-427B-B0EC-87CB9BF29EE1}"/>
    <dgm:cxn modelId="{48F76F8F-8FA7-4346-BA82-7358C66F8E73}" srcId="{ADB18419-E815-45E3-A213-EE46DF67D934}" destId="{108942AA-CDB5-4152-844F-022B9AB4C956}" srcOrd="2" destOrd="0" parTransId="{55226B44-813B-49E0-A8A2-2FD6CB439000}" sibTransId="{EC4F19E7-71EC-4E30-9C9D-4C90124109E7}"/>
    <dgm:cxn modelId="{2B7E82AD-B517-4560-AA55-D758C0D0CF53}" type="presOf" srcId="{578FDC9E-D1D2-4093-A686-9F0A8D8EF8FD}" destId="{E6B83181-4546-4DB5-831B-A915F595B97D}" srcOrd="0" destOrd="0" presId="urn:microsoft.com/office/officeart/2005/8/layout/vList5"/>
    <dgm:cxn modelId="{F0EE2599-B5ED-4909-BF89-1E07AA9108E2}" type="presOf" srcId="{ADB18419-E815-45E3-A213-EE46DF67D934}" destId="{AA119CA9-04EE-4CCA-9B5F-74B0BBEAA0BD}" srcOrd="0" destOrd="0" presId="urn:microsoft.com/office/officeart/2005/8/layout/vList5"/>
    <dgm:cxn modelId="{A7AD691A-5321-4BFB-A563-8D5D1C1475D7}" srcId="{B68EB50C-FBCB-4AEC-915F-6CA63AD308B0}" destId="{578FDC9E-D1D2-4093-A686-9F0A8D8EF8FD}" srcOrd="0" destOrd="0" parTransId="{62E1999B-A1FA-44B5-9C38-2232DA29A63E}" sibTransId="{1CEE4966-F878-4E98-B5BF-A49DB8A08C74}"/>
    <dgm:cxn modelId="{971663B4-C596-4BCB-A35A-518DB53CC660}" type="presOf" srcId="{A29CEB66-1F6F-4950-A054-1C7DC778291F}" destId="{DA3B1B29-62F3-4B75-BD4E-CA884E5C4F31}" srcOrd="0" destOrd="0" presId="urn:microsoft.com/office/officeart/2005/8/layout/vList5"/>
    <dgm:cxn modelId="{EAC78222-694C-4F0C-B08F-E8808C75EF03}" type="presOf" srcId="{B5EE466C-2CE2-48E3-B988-1D6DD62471EB}" destId="{0444BD76-7398-42AB-AD85-750225370987}" srcOrd="0" destOrd="0" presId="urn:microsoft.com/office/officeart/2005/8/layout/vList5"/>
    <dgm:cxn modelId="{6B28AF32-EE74-459A-8947-FFA3587530D4}" type="presOf" srcId="{74EB04FA-55CD-47A7-93A3-CA692185137C}" destId="{C669D771-4265-407B-949F-AE23D96D6321}" srcOrd="0" destOrd="0" presId="urn:microsoft.com/office/officeart/2005/8/layout/vList5"/>
    <dgm:cxn modelId="{68B706FC-E4A4-4E20-B259-930FDD56561C}" type="presOf" srcId="{B68EB50C-FBCB-4AEC-915F-6CA63AD308B0}" destId="{9260D335-5463-42C5-ACF9-6666AC921369}" srcOrd="0" destOrd="0" presId="urn:microsoft.com/office/officeart/2005/8/layout/vList5"/>
    <dgm:cxn modelId="{A42A96EA-40D3-4DD6-AF33-0C1C9F59F0BC}" srcId="{B5EE466C-2CE2-48E3-B988-1D6DD62471EB}" destId="{A29CEB66-1F6F-4950-A054-1C7DC778291F}" srcOrd="0" destOrd="0" parTransId="{1307D08C-86E0-48A0-845E-ADC7FF57A3CC}" sibTransId="{BC46530C-A111-4825-984C-B6AC40F54379}"/>
    <dgm:cxn modelId="{ED6FF1BC-2638-474F-BADC-D72213C73FF9}" srcId="{5C9CF0D7-3A72-4499-AE08-D0D722BD6F82}" destId="{D7F70C92-E039-4F68-93FE-541538F0EB0B}" srcOrd="0" destOrd="0" parTransId="{5D42DF67-7760-4CAB-AF73-84C808ED82A3}" sibTransId="{CC87DFED-3175-4E34-975D-857D2D6ED646}"/>
    <dgm:cxn modelId="{67E4F03A-161C-4E79-8424-DC5FC461CCA8}" type="presOf" srcId="{82E465C2-11E6-4766-B5CB-BD60A4753BDF}" destId="{2E8CC28F-D7A1-4E7D-B0DE-741C92D40157}" srcOrd="0" destOrd="0" presId="urn:microsoft.com/office/officeart/2005/8/layout/vList5"/>
    <dgm:cxn modelId="{C1FF5092-45F2-4F21-B5CF-AB61EC4C5A95}" srcId="{ADB18419-E815-45E3-A213-EE46DF67D934}" destId="{B68EB50C-FBCB-4AEC-915F-6CA63AD308B0}" srcOrd="3" destOrd="0" parTransId="{EAB3841A-8C9E-4FC1-9599-C804622EB4A6}" sibTransId="{C542DF71-AD1B-4920-A195-AE84F58FA179}"/>
    <dgm:cxn modelId="{EB71485E-DCA5-425E-AB5B-9A0839E07F1F}" type="presParOf" srcId="{AA119CA9-04EE-4CCA-9B5F-74B0BBEAA0BD}" destId="{678BEC47-69F6-4769-835C-5B2E0E72D548}" srcOrd="0" destOrd="0" presId="urn:microsoft.com/office/officeart/2005/8/layout/vList5"/>
    <dgm:cxn modelId="{E0EBC41B-63E4-459F-804E-CB069B56AB05}" type="presParOf" srcId="{678BEC47-69F6-4769-835C-5B2E0E72D548}" destId="{4F8CCFA1-9884-4DD5-8374-62DB1D47E1BC}" srcOrd="0" destOrd="0" presId="urn:microsoft.com/office/officeart/2005/8/layout/vList5"/>
    <dgm:cxn modelId="{18433265-1BEE-4F27-9812-0C35873B2EF0}" type="presParOf" srcId="{678BEC47-69F6-4769-835C-5B2E0E72D548}" destId="{2E8CC28F-D7A1-4E7D-B0DE-741C92D40157}" srcOrd="1" destOrd="0" presId="urn:microsoft.com/office/officeart/2005/8/layout/vList5"/>
    <dgm:cxn modelId="{CC94E7FC-81DA-41AF-B484-8D867C621C49}" type="presParOf" srcId="{AA119CA9-04EE-4CCA-9B5F-74B0BBEAA0BD}" destId="{F612C7A1-98A4-44DD-8104-F72952BD46A4}" srcOrd="1" destOrd="0" presId="urn:microsoft.com/office/officeart/2005/8/layout/vList5"/>
    <dgm:cxn modelId="{7BC27BA5-E1DD-4CFF-96BE-F45F22262187}" type="presParOf" srcId="{AA119CA9-04EE-4CCA-9B5F-74B0BBEAA0BD}" destId="{96E5E9D5-5905-4BF1-B4B1-8EE71F166C48}" srcOrd="2" destOrd="0" presId="urn:microsoft.com/office/officeart/2005/8/layout/vList5"/>
    <dgm:cxn modelId="{2D6EBABA-81FD-4AD7-85E3-67CAB937A3D4}" type="presParOf" srcId="{96E5E9D5-5905-4BF1-B4B1-8EE71F166C48}" destId="{9062DCA4-FEE1-47CD-9844-14BAD848072E}" srcOrd="0" destOrd="0" presId="urn:microsoft.com/office/officeart/2005/8/layout/vList5"/>
    <dgm:cxn modelId="{7C644E86-4E0E-45EC-8F04-D3CA484BFE49}" type="presParOf" srcId="{96E5E9D5-5905-4BF1-B4B1-8EE71F166C48}" destId="{C669D771-4265-407B-949F-AE23D96D6321}" srcOrd="1" destOrd="0" presId="urn:microsoft.com/office/officeart/2005/8/layout/vList5"/>
    <dgm:cxn modelId="{8B01903B-4240-4962-9122-082F95B76E72}" type="presParOf" srcId="{AA119CA9-04EE-4CCA-9B5F-74B0BBEAA0BD}" destId="{B630E4D6-46FE-402B-B5B1-F7595F16385B}" srcOrd="3" destOrd="0" presId="urn:microsoft.com/office/officeart/2005/8/layout/vList5"/>
    <dgm:cxn modelId="{0D0A84D3-88D0-48FF-A692-70B5BEF93D2E}" type="presParOf" srcId="{AA119CA9-04EE-4CCA-9B5F-74B0BBEAA0BD}" destId="{63543888-69F7-44C5-9A06-B37F4A2C2F90}" srcOrd="4" destOrd="0" presId="urn:microsoft.com/office/officeart/2005/8/layout/vList5"/>
    <dgm:cxn modelId="{D944A113-C406-4566-A7AF-228259440F3D}" type="presParOf" srcId="{63543888-69F7-44C5-9A06-B37F4A2C2F90}" destId="{E72250FE-89B5-4A13-8DC6-6BABC1645F0A}" srcOrd="0" destOrd="0" presId="urn:microsoft.com/office/officeart/2005/8/layout/vList5"/>
    <dgm:cxn modelId="{F249DC72-9F8E-499E-880F-C95345679840}" type="presParOf" srcId="{63543888-69F7-44C5-9A06-B37F4A2C2F90}" destId="{420C152B-5251-4CCB-9D42-43A87591AB8E}" srcOrd="1" destOrd="0" presId="urn:microsoft.com/office/officeart/2005/8/layout/vList5"/>
    <dgm:cxn modelId="{952D8D11-2601-495E-BE7C-52E21C17DCF6}" type="presParOf" srcId="{AA119CA9-04EE-4CCA-9B5F-74B0BBEAA0BD}" destId="{6DEDAF9B-4C84-40FF-A095-D2AD1C9FBE69}" srcOrd="5" destOrd="0" presId="urn:microsoft.com/office/officeart/2005/8/layout/vList5"/>
    <dgm:cxn modelId="{A8EE77E0-5B5A-41A6-B6AD-D4DB3EFFEEE8}" type="presParOf" srcId="{AA119CA9-04EE-4CCA-9B5F-74B0BBEAA0BD}" destId="{FF6DC85A-5E32-4FEB-B148-E054E8A64BBD}" srcOrd="6" destOrd="0" presId="urn:microsoft.com/office/officeart/2005/8/layout/vList5"/>
    <dgm:cxn modelId="{BBCD2C50-FDA5-482A-9F38-F08E6417DE1B}" type="presParOf" srcId="{FF6DC85A-5E32-4FEB-B148-E054E8A64BBD}" destId="{9260D335-5463-42C5-ACF9-6666AC921369}" srcOrd="0" destOrd="0" presId="urn:microsoft.com/office/officeart/2005/8/layout/vList5"/>
    <dgm:cxn modelId="{683B3B84-D2D9-4BBA-BE12-0A7226576FBE}" type="presParOf" srcId="{FF6DC85A-5E32-4FEB-B148-E054E8A64BBD}" destId="{E6B83181-4546-4DB5-831B-A915F595B97D}" srcOrd="1" destOrd="0" presId="urn:microsoft.com/office/officeart/2005/8/layout/vList5"/>
    <dgm:cxn modelId="{CE98626E-9E66-4F41-A431-B2E90C35A854}" type="presParOf" srcId="{AA119CA9-04EE-4CCA-9B5F-74B0BBEAA0BD}" destId="{4F2A9449-BEB7-4962-961B-C4423FC30E20}" srcOrd="7" destOrd="0" presId="urn:microsoft.com/office/officeart/2005/8/layout/vList5"/>
    <dgm:cxn modelId="{35D03E0F-B7C8-4479-B033-9020D6E60069}" type="presParOf" srcId="{AA119CA9-04EE-4CCA-9B5F-74B0BBEAA0BD}" destId="{F75C363C-7823-4220-92F1-51E79289C3C1}" srcOrd="8" destOrd="0" presId="urn:microsoft.com/office/officeart/2005/8/layout/vList5"/>
    <dgm:cxn modelId="{46F8FC48-844E-4284-9C48-C2A8736F759D}" type="presParOf" srcId="{F75C363C-7823-4220-92F1-51E79289C3C1}" destId="{0444BD76-7398-42AB-AD85-750225370987}" srcOrd="0" destOrd="0" presId="urn:microsoft.com/office/officeart/2005/8/layout/vList5"/>
    <dgm:cxn modelId="{991EBA8F-BCB6-4B31-BE85-EA686AF57D8F}" type="presParOf" srcId="{F75C363C-7823-4220-92F1-51E79289C3C1}" destId="{DA3B1B29-62F3-4B75-BD4E-CA884E5C4F31}" srcOrd="1" destOrd="0" presId="urn:microsoft.com/office/officeart/2005/8/layout/vList5"/>
    <dgm:cxn modelId="{4CD23BBF-B90B-4E0E-9387-C602D8F60ACA}" type="presParOf" srcId="{AA119CA9-04EE-4CCA-9B5F-74B0BBEAA0BD}" destId="{C3228EE9-BD80-4748-BD7F-ACD0864BFD57}" srcOrd="9" destOrd="0" presId="urn:microsoft.com/office/officeart/2005/8/layout/vList5"/>
    <dgm:cxn modelId="{8C280557-6EF9-4E0F-83EB-55841AB5375F}" type="presParOf" srcId="{AA119CA9-04EE-4CCA-9B5F-74B0BBEAA0BD}" destId="{70F66218-E51B-4FB1-91BC-7FA187EF40DA}" srcOrd="10" destOrd="0" presId="urn:microsoft.com/office/officeart/2005/8/layout/vList5"/>
    <dgm:cxn modelId="{C10C5B39-E281-4F80-B0C3-00DD28BB2F62}" type="presParOf" srcId="{70F66218-E51B-4FB1-91BC-7FA187EF40DA}" destId="{60D62D05-4390-4DDB-8A91-F3B782791787}" srcOrd="0" destOrd="0" presId="urn:microsoft.com/office/officeart/2005/8/layout/vList5"/>
    <dgm:cxn modelId="{2C85881A-A141-40CB-B027-140DBEE24E4B}" type="presParOf" srcId="{70F66218-E51B-4FB1-91BC-7FA187EF40DA}" destId="{9D58880C-1BC6-465A-8149-5D40B3888D8C}" srcOrd="1" destOrd="0" presId="urn:microsoft.com/office/officeart/2005/8/layout/vList5"/>
    <dgm:cxn modelId="{E8DBD9BC-9EF5-4517-97DD-1BAA9D6E3D82}" type="presParOf" srcId="{AA119CA9-04EE-4CCA-9B5F-74B0BBEAA0BD}" destId="{88CA8C30-B0AF-4D05-B6E3-39D76167FDD8}" srcOrd="11" destOrd="0" presId="urn:microsoft.com/office/officeart/2005/8/layout/vList5"/>
    <dgm:cxn modelId="{C1D71F61-B533-4D55-B7E9-453813F1C97B}" type="presParOf" srcId="{AA119CA9-04EE-4CCA-9B5F-74B0BBEAA0BD}" destId="{A3664DD4-69FE-4053-AF20-03B1F63107B0}" srcOrd="12" destOrd="0" presId="urn:microsoft.com/office/officeart/2005/8/layout/vList5"/>
    <dgm:cxn modelId="{A638F8CE-909C-4E87-95AE-A8236E69A472}" type="presParOf" srcId="{A3664DD4-69FE-4053-AF20-03B1F63107B0}" destId="{54C29086-2B77-43CB-8DAF-BD1653C1C8A3}" srcOrd="0" destOrd="0" presId="urn:microsoft.com/office/officeart/2005/8/layout/vList5"/>
    <dgm:cxn modelId="{BD0CF53E-18A3-4AFB-96C2-F47BE52834E3}" type="presParOf" srcId="{A3664DD4-69FE-4053-AF20-03B1F63107B0}" destId="{4E7B72B9-9212-4A7B-BF0A-55517366251D}"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6DDB70-0C89-4C27-B07D-C0D42AFB72C6}" type="doc">
      <dgm:prSet loTypeId="urn:microsoft.com/office/officeart/2005/8/layout/chevron1" loCatId="process" qsTypeId="urn:microsoft.com/office/officeart/2005/8/quickstyle/simple1" qsCatId="simple" csTypeId="urn:microsoft.com/office/officeart/2005/8/colors/accent2_1" csCatId="accent2" phldr="1"/>
      <dgm:spPr/>
      <dgm:t>
        <a:bodyPr/>
        <a:lstStyle/>
        <a:p>
          <a:endParaRPr lang="pl-PL"/>
        </a:p>
      </dgm:t>
    </dgm:pt>
    <dgm:pt modelId="{410BD48D-5423-47A4-881D-98B985B5EE30}">
      <dgm:prSet phldrT="[Tekst]"/>
      <dgm:spPr>
        <a:xfrm>
          <a:off x="517" y="72183"/>
          <a:ext cx="829707" cy="331882"/>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(2)</a:t>
          </a:r>
        </a:p>
      </dgm:t>
    </dgm:pt>
    <dgm:pt modelId="{3152ABA7-E44B-441C-9566-963CE13086E2}" type="parTrans" cxnId="{F7E1B901-3DB7-47C8-8858-A6757004101E}">
      <dgm:prSet/>
      <dgm:spPr/>
      <dgm:t>
        <a:bodyPr/>
        <a:lstStyle/>
        <a:p>
          <a:endParaRPr lang="pl-PL"/>
        </a:p>
      </dgm:t>
    </dgm:pt>
    <dgm:pt modelId="{F01C638D-1CAA-40F6-8BA8-24D00CD20A6A}" type="sibTrans" cxnId="{F7E1B901-3DB7-47C8-8858-A6757004101E}">
      <dgm:prSet/>
      <dgm:spPr/>
      <dgm:t>
        <a:bodyPr/>
        <a:lstStyle/>
        <a:p>
          <a:endParaRPr lang="pl-PL"/>
        </a:p>
      </dgm:t>
    </dgm:pt>
    <dgm:pt modelId="{36129BC9-CE7C-4FF1-B464-7FCE91428926}">
      <dgm:prSet phldrT="[Tekst]"/>
      <dgm:spPr>
        <a:xfrm>
          <a:off x="747254" y="72183"/>
          <a:ext cx="829707" cy="331882"/>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(1)</a:t>
          </a:r>
        </a:p>
      </dgm:t>
    </dgm:pt>
    <dgm:pt modelId="{94F2C652-CC38-4A22-9F22-E119486BD3DF}" type="parTrans" cxnId="{C8BFBCDA-71A0-4144-893E-28BF7473BFBE}">
      <dgm:prSet/>
      <dgm:spPr/>
      <dgm:t>
        <a:bodyPr/>
        <a:lstStyle/>
        <a:p>
          <a:endParaRPr lang="pl-PL"/>
        </a:p>
      </dgm:t>
    </dgm:pt>
    <dgm:pt modelId="{F5C2C1F8-640A-4CFA-AE0F-FBF90982578D}" type="sibTrans" cxnId="{C8BFBCDA-71A0-4144-893E-28BF7473BFBE}">
      <dgm:prSet/>
      <dgm:spPr/>
      <dgm:t>
        <a:bodyPr/>
        <a:lstStyle/>
        <a:p>
          <a:endParaRPr lang="pl-PL"/>
        </a:p>
      </dgm:t>
    </dgm:pt>
    <dgm:pt modelId="{0CBA39D5-215B-4232-821F-1908234F4385}">
      <dgm:prSet phldrT="[Tekst]"/>
      <dgm:spPr>
        <a:xfrm>
          <a:off x="1493991" y="72183"/>
          <a:ext cx="829707" cy="331882"/>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(7)</a:t>
          </a:r>
        </a:p>
      </dgm:t>
    </dgm:pt>
    <dgm:pt modelId="{D8D6AF79-9365-4DAD-B632-5591262875B9}" type="parTrans" cxnId="{F20EA882-E131-42B2-A5E5-73ED97430FCC}">
      <dgm:prSet/>
      <dgm:spPr/>
      <dgm:t>
        <a:bodyPr/>
        <a:lstStyle/>
        <a:p>
          <a:endParaRPr lang="pl-PL"/>
        </a:p>
      </dgm:t>
    </dgm:pt>
    <dgm:pt modelId="{4C0BF161-7073-4C11-A4D4-5707FDAC2327}" type="sibTrans" cxnId="{F20EA882-E131-42B2-A5E5-73ED97430FCC}">
      <dgm:prSet/>
      <dgm:spPr/>
      <dgm:t>
        <a:bodyPr/>
        <a:lstStyle/>
        <a:p>
          <a:endParaRPr lang="pl-PL"/>
        </a:p>
      </dgm:t>
    </dgm:pt>
    <dgm:pt modelId="{C144BDE4-586A-450F-82C3-04FF14C899B2}">
      <dgm:prSet phldrT="[Tekst]"/>
      <dgm:spPr>
        <a:xfrm>
          <a:off x="2240727" y="72183"/>
          <a:ext cx="829707" cy="331882"/>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(5)</a:t>
          </a:r>
        </a:p>
      </dgm:t>
    </dgm:pt>
    <dgm:pt modelId="{B68F9FE0-98DD-4513-AEE3-410297E7DF26}" type="parTrans" cxnId="{5514F099-037B-42BB-98C0-E8A8C000327F}">
      <dgm:prSet/>
      <dgm:spPr/>
      <dgm:t>
        <a:bodyPr/>
        <a:lstStyle/>
        <a:p>
          <a:endParaRPr lang="pl-PL"/>
        </a:p>
      </dgm:t>
    </dgm:pt>
    <dgm:pt modelId="{EFDFBECD-2F87-43A1-B6B6-0525816736C5}" type="sibTrans" cxnId="{5514F099-037B-42BB-98C0-E8A8C000327F}">
      <dgm:prSet/>
      <dgm:spPr/>
      <dgm:t>
        <a:bodyPr/>
        <a:lstStyle/>
        <a:p>
          <a:endParaRPr lang="pl-PL"/>
        </a:p>
      </dgm:t>
    </dgm:pt>
    <dgm:pt modelId="{458AE70D-493F-44DE-8CED-91015DACB485}">
      <dgm:prSet phldrT="[Tekst]"/>
      <dgm:spPr>
        <a:xfrm>
          <a:off x="2987464" y="72183"/>
          <a:ext cx="829707" cy="331882"/>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(3)</a:t>
          </a:r>
        </a:p>
      </dgm:t>
    </dgm:pt>
    <dgm:pt modelId="{26F0EEDF-5FE0-400D-94A2-AD19524199D9}" type="parTrans" cxnId="{C34EF602-759D-40BF-999D-3A2667A94A7F}">
      <dgm:prSet/>
      <dgm:spPr/>
      <dgm:t>
        <a:bodyPr/>
        <a:lstStyle/>
        <a:p>
          <a:endParaRPr lang="pl-PL"/>
        </a:p>
      </dgm:t>
    </dgm:pt>
    <dgm:pt modelId="{DDCF9693-6A63-4A13-A960-2C8BDF5F5463}" type="sibTrans" cxnId="{C34EF602-759D-40BF-999D-3A2667A94A7F}">
      <dgm:prSet/>
      <dgm:spPr/>
      <dgm:t>
        <a:bodyPr/>
        <a:lstStyle/>
        <a:p>
          <a:endParaRPr lang="pl-PL"/>
        </a:p>
      </dgm:t>
    </dgm:pt>
    <dgm:pt modelId="{8FA6F306-6A59-4906-A5F1-66B5B5E1B865}">
      <dgm:prSet phldrT="[Tekst]"/>
      <dgm:spPr>
        <a:xfrm>
          <a:off x="3734201" y="72183"/>
          <a:ext cx="829707" cy="331882"/>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(8)</a:t>
          </a:r>
        </a:p>
      </dgm:t>
    </dgm:pt>
    <dgm:pt modelId="{4FE11152-7F4A-4E02-9327-12355C159B42}" type="parTrans" cxnId="{C9BD508B-7647-40A4-A8C2-E697E04DABAD}">
      <dgm:prSet/>
      <dgm:spPr/>
      <dgm:t>
        <a:bodyPr/>
        <a:lstStyle/>
        <a:p>
          <a:endParaRPr lang="pl-PL"/>
        </a:p>
      </dgm:t>
    </dgm:pt>
    <dgm:pt modelId="{46FACC87-66A6-4F6A-917C-8BF410A909FE}" type="sibTrans" cxnId="{C9BD508B-7647-40A4-A8C2-E697E04DABAD}">
      <dgm:prSet/>
      <dgm:spPr/>
      <dgm:t>
        <a:bodyPr/>
        <a:lstStyle/>
        <a:p>
          <a:endParaRPr lang="pl-PL"/>
        </a:p>
      </dgm:t>
    </dgm:pt>
    <dgm:pt modelId="{70BC5A07-8302-440F-A768-6CC1D1ABEA32}">
      <dgm:prSet phldrT="[Tekst]"/>
      <dgm:spPr>
        <a:xfrm>
          <a:off x="4480938" y="72183"/>
          <a:ext cx="829707" cy="331882"/>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(4)</a:t>
          </a:r>
        </a:p>
      </dgm:t>
    </dgm:pt>
    <dgm:pt modelId="{F60973EB-9EFF-4926-B38A-1DD753BD88AF}" type="parTrans" cxnId="{92AA2F11-94C7-45DF-BCC6-1E6103D21223}">
      <dgm:prSet/>
      <dgm:spPr/>
      <dgm:t>
        <a:bodyPr/>
        <a:lstStyle/>
        <a:p>
          <a:endParaRPr lang="pl-PL"/>
        </a:p>
      </dgm:t>
    </dgm:pt>
    <dgm:pt modelId="{B759A46E-9CC6-4E24-A7D2-53DAE071E20B}" type="sibTrans" cxnId="{92AA2F11-94C7-45DF-BCC6-1E6103D21223}">
      <dgm:prSet/>
      <dgm:spPr/>
      <dgm:t>
        <a:bodyPr/>
        <a:lstStyle/>
        <a:p>
          <a:endParaRPr lang="pl-PL"/>
        </a:p>
      </dgm:t>
    </dgm:pt>
    <dgm:pt modelId="{4A612A64-1F73-44C9-AEC5-A3DE52AE709E}">
      <dgm:prSet phldrT="[Tekst]"/>
      <dgm:spPr>
        <a:xfrm>
          <a:off x="5227674" y="72183"/>
          <a:ext cx="829707" cy="331882"/>
        </a:xfr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pl-PL">
              <a:solidFill>
                <a:sysClr val="windowText" lastClr="000000">
                  <a:hueOff val="0"/>
                  <a:satOff val="0"/>
                  <a:lumOff val="0"/>
                  <a:alphaOff val="0"/>
                </a:sysClr>
              </a:solidFill>
              <a:latin typeface="Calibri"/>
              <a:ea typeface="+mn-ea"/>
              <a:cs typeface="+mn-cs"/>
            </a:rPr>
            <a:t>(6)</a:t>
          </a:r>
        </a:p>
      </dgm:t>
    </dgm:pt>
    <dgm:pt modelId="{7195982A-A218-4810-81E5-750997A0FA06}" type="parTrans" cxnId="{5800EEC6-A2CF-44B5-AB1E-3C0A886C47B6}">
      <dgm:prSet/>
      <dgm:spPr/>
      <dgm:t>
        <a:bodyPr/>
        <a:lstStyle/>
        <a:p>
          <a:endParaRPr lang="pl-PL"/>
        </a:p>
      </dgm:t>
    </dgm:pt>
    <dgm:pt modelId="{9F03D5CB-F0FE-4705-A839-B292885C8EFC}" type="sibTrans" cxnId="{5800EEC6-A2CF-44B5-AB1E-3C0A886C47B6}">
      <dgm:prSet/>
      <dgm:spPr/>
      <dgm:t>
        <a:bodyPr/>
        <a:lstStyle/>
        <a:p>
          <a:endParaRPr lang="pl-PL"/>
        </a:p>
      </dgm:t>
    </dgm:pt>
    <dgm:pt modelId="{3EB64985-9B35-4FD0-91DB-BE62CB71E81E}" type="pres">
      <dgm:prSet presAssocID="{8E6DDB70-0C89-4C27-B07D-C0D42AFB72C6}" presName="Name0" presStyleCnt="0">
        <dgm:presLayoutVars>
          <dgm:dir/>
          <dgm:animLvl val="lvl"/>
          <dgm:resizeHandles val="exact"/>
        </dgm:presLayoutVars>
      </dgm:prSet>
      <dgm:spPr/>
      <dgm:t>
        <a:bodyPr/>
        <a:lstStyle/>
        <a:p>
          <a:endParaRPr lang="pl-PL"/>
        </a:p>
      </dgm:t>
    </dgm:pt>
    <dgm:pt modelId="{877D3492-7D17-4A33-85E3-5CA75989B3FD}" type="pres">
      <dgm:prSet presAssocID="{410BD48D-5423-47A4-881D-98B985B5EE30}" presName="parTxOnly" presStyleLbl="node1" presStyleIdx="0" presStyleCnt="8">
        <dgm:presLayoutVars>
          <dgm:chMax val="0"/>
          <dgm:chPref val="0"/>
          <dgm:bulletEnabled val="1"/>
        </dgm:presLayoutVars>
      </dgm:prSet>
      <dgm:spPr>
        <a:prstGeom prst="chevron">
          <a:avLst/>
        </a:prstGeom>
      </dgm:spPr>
      <dgm:t>
        <a:bodyPr/>
        <a:lstStyle/>
        <a:p>
          <a:endParaRPr lang="pl-PL"/>
        </a:p>
      </dgm:t>
    </dgm:pt>
    <dgm:pt modelId="{113E02AE-12B6-4D2C-8C41-DB99FEEF12D4}" type="pres">
      <dgm:prSet presAssocID="{F01C638D-1CAA-40F6-8BA8-24D00CD20A6A}" presName="parTxOnlySpace" presStyleCnt="0"/>
      <dgm:spPr/>
    </dgm:pt>
    <dgm:pt modelId="{CCA6BF50-3AAD-4370-8633-09DB960FC555}" type="pres">
      <dgm:prSet presAssocID="{36129BC9-CE7C-4FF1-B464-7FCE91428926}" presName="parTxOnly" presStyleLbl="node1" presStyleIdx="1" presStyleCnt="8">
        <dgm:presLayoutVars>
          <dgm:chMax val="0"/>
          <dgm:chPref val="0"/>
          <dgm:bulletEnabled val="1"/>
        </dgm:presLayoutVars>
      </dgm:prSet>
      <dgm:spPr>
        <a:prstGeom prst="chevron">
          <a:avLst/>
        </a:prstGeom>
      </dgm:spPr>
      <dgm:t>
        <a:bodyPr/>
        <a:lstStyle/>
        <a:p>
          <a:endParaRPr lang="pl-PL"/>
        </a:p>
      </dgm:t>
    </dgm:pt>
    <dgm:pt modelId="{AB54B946-B293-4979-B92F-A78B666D1A95}" type="pres">
      <dgm:prSet presAssocID="{F5C2C1F8-640A-4CFA-AE0F-FBF90982578D}" presName="parTxOnlySpace" presStyleCnt="0"/>
      <dgm:spPr/>
    </dgm:pt>
    <dgm:pt modelId="{10E5F3FA-0100-441A-A83D-FE4BE03E4452}" type="pres">
      <dgm:prSet presAssocID="{0CBA39D5-215B-4232-821F-1908234F4385}" presName="parTxOnly" presStyleLbl="node1" presStyleIdx="2" presStyleCnt="8">
        <dgm:presLayoutVars>
          <dgm:chMax val="0"/>
          <dgm:chPref val="0"/>
          <dgm:bulletEnabled val="1"/>
        </dgm:presLayoutVars>
      </dgm:prSet>
      <dgm:spPr>
        <a:prstGeom prst="chevron">
          <a:avLst/>
        </a:prstGeom>
      </dgm:spPr>
      <dgm:t>
        <a:bodyPr/>
        <a:lstStyle/>
        <a:p>
          <a:endParaRPr lang="pl-PL"/>
        </a:p>
      </dgm:t>
    </dgm:pt>
    <dgm:pt modelId="{A7B2A1CC-4EB1-4420-9E0E-933276D837D5}" type="pres">
      <dgm:prSet presAssocID="{4C0BF161-7073-4C11-A4D4-5707FDAC2327}" presName="parTxOnlySpace" presStyleCnt="0"/>
      <dgm:spPr/>
    </dgm:pt>
    <dgm:pt modelId="{AB6AA9E0-AFA0-49A7-AF35-5451A87B622F}" type="pres">
      <dgm:prSet presAssocID="{C144BDE4-586A-450F-82C3-04FF14C899B2}" presName="parTxOnly" presStyleLbl="node1" presStyleIdx="3" presStyleCnt="8">
        <dgm:presLayoutVars>
          <dgm:chMax val="0"/>
          <dgm:chPref val="0"/>
          <dgm:bulletEnabled val="1"/>
        </dgm:presLayoutVars>
      </dgm:prSet>
      <dgm:spPr>
        <a:prstGeom prst="chevron">
          <a:avLst/>
        </a:prstGeom>
      </dgm:spPr>
      <dgm:t>
        <a:bodyPr/>
        <a:lstStyle/>
        <a:p>
          <a:endParaRPr lang="pl-PL"/>
        </a:p>
      </dgm:t>
    </dgm:pt>
    <dgm:pt modelId="{83F293ED-3D7F-4B0B-BB47-ACEC7D39AC92}" type="pres">
      <dgm:prSet presAssocID="{EFDFBECD-2F87-43A1-B6B6-0525816736C5}" presName="parTxOnlySpace" presStyleCnt="0"/>
      <dgm:spPr/>
    </dgm:pt>
    <dgm:pt modelId="{F88BF9C4-BCF9-4385-9B21-E88A3569E08D}" type="pres">
      <dgm:prSet presAssocID="{458AE70D-493F-44DE-8CED-91015DACB485}" presName="parTxOnly" presStyleLbl="node1" presStyleIdx="4" presStyleCnt="8">
        <dgm:presLayoutVars>
          <dgm:chMax val="0"/>
          <dgm:chPref val="0"/>
          <dgm:bulletEnabled val="1"/>
        </dgm:presLayoutVars>
      </dgm:prSet>
      <dgm:spPr>
        <a:prstGeom prst="chevron">
          <a:avLst/>
        </a:prstGeom>
      </dgm:spPr>
      <dgm:t>
        <a:bodyPr/>
        <a:lstStyle/>
        <a:p>
          <a:endParaRPr lang="pl-PL"/>
        </a:p>
      </dgm:t>
    </dgm:pt>
    <dgm:pt modelId="{17BE1326-C823-4742-8E82-ED23D246EB81}" type="pres">
      <dgm:prSet presAssocID="{DDCF9693-6A63-4A13-A960-2C8BDF5F5463}" presName="parTxOnlySpace" presStyleCnt="0"/>
      <dgm:spPr/>
    </dgm:pt>
    <dgm:pt modelId="{73196101-3E54-49A1-BB2F-97AD40ED8206}" type="pres">
      <dgm:prSet presAssocID="{8FA6F306-6A59-4906-A5F1-66B5B5E1B865}" presName="parTxOnly" presStyleLbl="node1" presStyleIdx="5" presStyleCnt="8">
        <dgm:presLayoutVars>
          <dgm:chMax val="0"/>
          <dgm:chPref val="0"/>
          <dgm:bulletEnabled val="1"/>
        </dgm:presLayoutVars>
      </dgm:prSet>
      <dgm:spPr>
        <a:prstGeom prst="chevron">
          <a:avLst/>
        </a:prstGeom>
      </dgm:spPr>
      <dgm:t>
        <a:bodyPr/>
        <a:lstStyle/>
        <a:p>
          <a:endParaRPr lang="pl-PL"/>
        </a:p>
      </dgm:t>
    </dgm:pt>
    <dgm:pt modelId="{B6A74808-809B-466F-815D-1D73DA0D1B9C}" type="pres">
      <dgm:prSet presAssocID="{46FACC87-66A6-4F6A-917C-8BF410A909FE}" presName="parTxOnlySpace" presStyleCnt="0"/>
      <dgm:spPr/>
    </dgm:pt>
    <dgm:pt modelId="{D415402D-B843-42F5-ABB0-939AF1F6C3F5}" type="pres">
      <dgm:prSet presAssocID="{70BC5A07-8302-440F-A768-6CC1D1ABEA32}" presName="parTxOnly" presStyleLbl="node1" presStyleIdx="6" presStyleCnt="8">
        <dgm:presLayoutVars>
          <dgm:chMax val="0"/>
          <dgm:chPref val="0"/>
          <dgm:bulletEnabled val="1"/>
        </dgm:presLayoutVars>
      </dgm:prSet>
      <dgm:spPr>
        <a:prstGeom prst="chevron">
          <a:avLst/>
        </a:prstGeom>
      </dgm:spPr>
      <dgm:t>
        <a:bodyPr/>
        <a:lstStyle/>
        <a:p>
          <a:endParaRPr lang="pl-PL"/>
        </a:p>
      </dgm:t>
    </dgm:pt>
    <dgm:pt modelId="{D8EBE2A7-D2EF-43AC-ABAB-908ED9E0B870}" type="pres">
      <dgm:prSet presAssocID="{B759A46E-9CC6-4E24-A7D2-53DAE071E20B}" presName="parTxOnlySpace" presStyleCnt="0"/>
      <dgm:spPr/>
    </dgm:pt>
    <dgm:pt modelId="{347666C4-31A6-46D2-95B7-12246EFE2578}" type="pres">
      <dgm:prSet presAssocID="{4A612A64-1F73-44C9-AEC5-A3DE52AE709E}" presName="parTxOnly" presStyleLbl="node1" presStyleIdx="7" presStyleCnt="8">
        <dgm:presLayoutVars>
          <dgm:chMax val="0"/>
          <dgm:chPref val="0"/>
          <dgm:bulletEnabled val="1"/>
        </dgm:presLayoutVars>
      </dgm:prSet>
      <dgm:spPr>
        <a:prstGeom prst="chevron">
          <a:avLst/>
        </a:prstGeom>
      </dgm:spPr>
      <dgm:t>
        <a:bodyPr/>
        <a:lstStyle/>
        <a:p>
          <a:endParaRPr lang="pl-PL"/>
        </a:p>
      </dgm:t>
    </dgm:pt>
  </dgm:ptLst>
  <dgm:cxnLst>
    <dgm:cxn modelId="{5800EEC6-A2CF-44B5-AB1E-3C0A886C47B6}" srcId="{8E6DDB70-0C89-4C27-B07D-C0D42AFB72C6}" destId="{4A612A64-1F73-44C9-AEC5-A3DE52AE709E}" srcOrd="7" destOrd="0" parTransId="{7195982A-A218-4810-81E5-750997A0FA06}" sibTransId="{9F03D5CB-F0FE-4705-A839-B292885C8EFC}"/>
    <dgm:cxn modelId="{8DC51707-20DF-4707-B547-65245A568D28}" type="presOf" srcId="{410BD48D-5423-47A4-881D-98B985B5EE30}" destId="{877D3492-7D17-4A33-85E3-5CA75989B3FD}" srcOrd="0" destOrd="0" presId="urn:microsoft.com/office/officeart/2005/8/layout/chevron1"/>
    <dgm:cxn modelId="{0F2DBF49-1931-48A2-9725-2AF09503AF50}" type="presOf" srcId="{8FA6F306-6A59-4906-A5F1-66B5B5E1B865}" destId="{73196101-3E54-49A1-BB2F-97AD40ED8206}" srcOrd="0" destOrd="0" presId="urn:microsoft.com/office/officeart/2005/8/layout/chevron1"/>
    <dgm:cxn modelId="{C827778F-D06E-40F2-8E3B-733A6520C915}" type="presOf" srcId="{C144BDE4-586A-450F-82C3-04FF14C899B2}" destId="{AB6AA9E0-AFA0-49A7-AF35-5451A87B622F}" srcOrd="0" destOrd="0" presId="urn:microsoft.com/office/officeart/2005/8/layout/chevron1"/>
    <dgm:cxn modelId="{6D73B8BC-4229-44CD-89A1-150681086BDB}" type="presOf" srcId="{70BC5A07-8302-440F-A768-6CC1D1ABEA32}" destId="{D415402D-B843-42F5-ABB0-939AF1F6C3F5}" srcOrd="0" destOrd="0" presId="urn:microsoft.com/office/officeart/2005/8/layout/chevron1"/>
    <dgm:cxn modelId="{E14FEDCF-E7BF-4351-9B93-6E726495E30E}" type="presOf" srcId="{8E6DDB70-0C89-4C27-B07D-C0D42AFB72C6}" destId="{3EB64985-9B35-4FD0-91DB-BE62CB71E81E}" srcOrd="0" destOrd="0" presId="urn:microsoft.com/office/officeart/2005/8/layout/chevron1"/>
    <dgm:cxn modelId="{3CD5126D-6D2F-44A9-9F1A-65A501A2B233}" type="presOf" srcId="{458AE70D-493F-44DE-8CED-91015DACB485}" destId="{F88BF9C4-BCF9-4385-9B21-E88A3569E08D}" srcOrd="0" destOrd="0" presId="urn:microsoft.com/office/officeart/2005/8/layout/chevron1"/>
    <dgm:cxn modelId="{F7E1B901-3DB7-47C8-8858-A6757004101E}" srcId="{8E6DDB70-0C89-4C27-B07D-C0D42AFB72C6}" destId="{410BD48D-5423-47A4-881D-98B985B5EE30}" srcOrd="0" destOrd="0" parTransId="{3152ABA7-E44B-441C-9566-963CE13086E2}" sibTransId="{F01C638D-1CAA-40F6-8BA8-24D00CD20A6A}"/>
    <dgm:cxn modelId="{DB2B2CB5-E5C7-4DF7-9EE0-7B4147D281E3}" type="presOf" srcId="{36129BC9-CE7C-4FF1-B464-7FCE91428926}" destId="{CCA6BF50-3AAD-4370-8633-09DB960FC555}" srcOrd="0" destOrd="0" presId="urn:microsoft.com/office/officeart/2005/8/layout/chevron1"/>
    <dgm:cxn modelId="{5514F099-037B-42BB-98C0-E8A8C000327F}" srcId="{8E6DDB70-0C89-4C27-B07D-C0D42AFB72C6}" destId="{C144BDE4-586A-450F-82C3-04FF14C899B2}" srcOrd="3" destOrd="0" parTransId="{B68F9FE0-98DD-4513-AEE3-410297E7DF26}" sibTransId="{EFDFBECD-2F87-43A1-B6B6-0525816736C5}"/>
    <dgm:cxn modelId="{F20EA882-E131-42B2-A5E5-73ED97430FCC}" srcId="{8E6DDB70-0C89-4C27-B07D-C0D42AFB72C6}" destId="{0CBA39D5-215B-4232-821F-1908234F4385}" srcOrd="2" destOrd="0" parTransId="{D8D6AF79-9365-4DAD-B632-5591262875B9}" sibTransId="{4C0BF161-7073-4C11-A4D4-5707FDAC2327}"/>
    <dgm:cxn modelId="{C34EF602-759D-40BF-999D-3A2667A94A7F}" srcId="{8E6DDB70-0C89-4C27-B07D-C0D42AFB72C6}" destId="{458AE70D-493F-44DE-8CED-91015DACB485}" srcOrd="4" destOrd="0" parTransId="{26F0EEDF-5FE0-400D-94A2-AD19524199D9}" sibTransId="{DDCF9693-6A63-4A13-A960-2C8BDF5F5463}"/>
    <dgm:cxn modelId="{C9BD508B-7647-40A4-A8C2-E697E04DABAD}" srcId="{8E6DDB70-0C89-4C27-B07D-C0D42AFB72C6}" destId="{8FA6F306-6A59-4906-A5F1-66B5B5E1B865}" srcOrd="5" destOrd="0" parTransId="{4FE11152-7F4A-4E02-9327-12355C159B42}" sibTransId="{46FACC87-66A6-4F6A-917C-8BF410A909FE}"/>
    <dgm:cxn modelId="{261D03BC-9EE4-42A6-BEF3-00D7430F5639}" type="presOf" srcId="{0CBA39D5-215B-4232-821F-1908234F4385}" destId="{10E5F3FA-0100-441A-A83D-FE4BE03E4452}" srcOrd="0" destOrd="0" presId="urn:microsoft.com/office/officeart/2005/8/layout/chevron1"/>
    <dgm:cxn modelId="{92AA2F11-94C7-45DF-BCC6-1E6103D21223}" srcId="{8E6DDB70-0C89-4C27-B07D-C0D42AFB72C6}" destId="{70BC5A07-8302-440F-A768-6CC1D1ABEA32}" srcOrd="6" destOrd="0" parTransId="{F60973EB-9EFF-4926-B38A-1DD753BD88AF}" sibTransId="{B759A46E-9CC6-4E24-A7D2-53DAE071E20B}"/>
    <dgm:cxn modelId="{01AEE5ED-C145-46D8-9DEF-9E8A09693918}" type="presOf" srcId="{4A612A64-1F73-44C9-AEC5-A3DE52AE709E}" destId="{347666C4-31A6-46D2-95B7-12246EFE2578}" srcOrd="0" destOrd="0" presId="urn:microsoft.com/office/officeart/2005/8/layout/chevron1"/>
    <dgm:cxn modelId="{C8BFBCDA-71A0-4144-893E-28BF7473BFBE}" srcId="{8E6DDB70-0C89-4C27-B07D-C0D42AFB72C6}" destId="{36129BC9-CE7C-4FF1-B464-7FCE91428926}" srcOrd="1" destOrd="0" parTransId="{94F2C652-CC38-4A22-9F22-E119486BD3DF}" sibTransId="{F5C2C1F8-640A-4CFA-AE0F-FBF90982578D}"/>
    <dgm:cxn modelId="{E84C8713-4A79-40CF-AE31-E3258910AF9D}" type="presParOf" srcId="{3EB64985-9B35-4FD0-91DB-BE62CB71E81E}" destId="{877D3492-7D17-4A33-85E3-5CA75989B3FD}" srcOrd="0" destOrd="0" presId="urn:microsoft.com/office/officeart/2005/8/layout/chevron1"/>
    <dgm:cxn modelId="{9069522E-7A66-4C03-BCAE-4F210F2F189A}" type="presParOf" srcId="{3EB64985-9B35-4FD0-91DB-BE62CB71E81E}" destId="{113E02AE-12B6-4D2C-8C41-DB99FEEF12D4}" srcOrd="1" destOrd="0" presId="urn:microsoft.com/office/officeart/2005/8/layout/chevron1"/>
    <dgm:cxn modelId="{3FF52117-6459-4489-B195-2D9106F9F06E}" type="presParOf" srcId="{3EB64985-9B35-4FD0-91DB-BE62CB71E81E}" destId="{CCA6BF50-3AAD-4370-8633-09DB960FC555}" srcOrd="2" destOrd="0" presId="urn:microsoft.com/office/officeart/2005/8/layout/chevron1"/>
    <dgm:cxn modelId="{033EAC76-1C54-4413-9EB1-B8CE9B04526F}" type="presParOf" srcId="{3EB64985-9B35-4FD0-91DB-BE62CB71E81E}" destId="{AB54B946-B293-4979-B92F-A78B666D1A95}" srcOrd="3" destOrd="0" presId="urn:microsoft.com/office/officeart/2005/8/layout/chevron1"/>
    <dgm:cxn modelId="{7E72C616-6FF5-4304-828D-F23A36ECD0EF}" type="presParOf" srcId="{3EB64985-9B35-4FD0-91DB-BE62CB71E81E}" destId="{10E5F3FA-0100-441A-A83D-FE4BE03E4452}" srcOrd="4" destOrd="0" presId="urn:microsoft.com/office/officeart/2005/8/layout/chevron1"/>
    <dgm:cxn modelId="{8E0FC1B8-BDEE-47B9-8870-47763E87124E}" type="presParOf" srcId="{3EB64985-9B35-4FD0-91DB-BE62CB71E81E}" destId="{A7B2A1CC-4EB1-4420-9E0E-933276D837D5}" srcOrd="5" destOrd="0" presId="urn:microsoft.com/office/officeart/2005/8/layout/chevron1"/>
    <dgm:cxn modelId="{B8E03A07-DCCC-4355-9B01-B873C35287D0}" type="presParOf" srcId="{3EB64985-9B35-4FD0-91DB-BE62CB71E81E}" destId="{AB6AA9E0-AFA0-49A7-AF35-5451A87B622F}" srcOrd="6" destOrd="0" presId="urn:microsoft.com/office/officeart/2005/8/layout/chevron1"/>
    <dgm:cxn modelId="{81A2A2E2-6F47-4DA1-9678-E6F268C230F1}" type="presParOf" srcId="{3EB64985-9B35-4FD0-91DB-BE62CB71E81E}" destId="{83F293ED-3D7F-4B0B-BB47-ACEC7D39AC92}" srcOrd="7" destOrd="0" presId="urn:microsoft.com/office/officeart/2005/8/layout/chevron1"/>
    <dgm:cxn modelId="{2EED166D-2FC9-465B-B724-37FC42EAC4F4}" type="presParOf" srcId="{3EB64985-9B35-4FD0-91DB-BE62CB71E81E}" destId="{F88BF9C4-BCF9-4385-9B21-E88A3569E08D}" srcOrd="8" destOrd="0" presId="urn:microsoft.com/office/officeart/2005/8/layout/chevron1"/>
    <dgm:cxn modelId="{039D3464-BBDF-407B-87D1-A49438EA84E8}" type="presParOf" srcId="{3EB64985-9B35-4FD0-91DB-BE62CB71E81E}" destId="{17BE1326-C823-4742-8E82-ED23D246EB81}" srcOrd="9" destOrd="0" presId="urn:microsoft.com/office/officeart/2005/8/layout/chevron1"/>
    <dgm:cxn modelId="{4D29ECF4-CBC6-4032-9C66-8B5F62CE5CB5}" type="presParOf" srcId="{3EB64985-9B35-4FD0-91DB-BE62CB71E81E}" destId="{73196101-3E54-49A1-BB2F-97AD40ED8206}" srcOrd="10" destOrd="0" presId="urn:microsoft.com/office/officeart/2005/8/layout/chevron1"/>
    <dgm:cxn modelId="{E23B0CBB-DF24-4164-854E-6463A003BBF8}" type="presParOf" srcId="{3EB64985-9B35-4FD0-91DB-BE62CB71E81E}" destId="{B6A74808-809B-466F-815D-1D73DA0D1B9C}" srcOrd="11" destOrd="0" presId="urn:microsoft.com/office/officeart/2005/8/layout/chevron1"/>
    <dgm:cxn modelId="{1ECC9226-9EB0-4EA0-9938-003440A737AD}" type="presParOf" srcId="{3EB64985-9B35-4FD0-91DB-BE62CB71E81E}" destId="{D415402D-B843-42F5-ABB0-939AF1F6C3F5}" srcOrd="12" destOrd="0" presId="urn:microsoft.com/office/officeart/2005/8/layout/chevron1"/>
    <dgm:cxn modelId="{969FD063-6934-4695-9FBE-C5F76B3372BB}" type="presParOf" srcId="{3EB64985-9B35-4FD0-91DB-BE62CB71E81E}" destId="{D8EBE2A7-D2EF-43AC-ABAB-908ED9E0B870}" srcOrd="13" destOrd="0" presId="urn:microsoft.com/office/officeart/2005/8/layout/chevron1"/>
    <dgm:cxn modelId="{37F0C95A-9423-448E-B437-0FB625CD9687}" type="presParOf" srcId="{3EB64985-9B35-4FD0-91DB-BE62CB71E81E}" destId="{347666C4-31A6-46D2-95B7-12246EFE2578}" srcOrd="14" destOrd="0" presId="urn:microsoft.com/office/officeart/2005/8/layout/chevr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8CC28F-D7A1-4E7D-B0DE-741C92D40157}">
      <dsp:nvSpPr>
        <dsp:cNvPr id="0" name=""/>
        <dsp:cNvSpPr/>
      </dsp:nvSpPr>
      <dsp:spPr>
        <a:xfrm rot="5400000">
          <a:off x="3378291" y="-1401456"/>
          <a:ext cx="708087" cy="3512785"/>
        </a:xfrm>
        <a:prstGeom prst="round2SameRect">
          <a:avLst/>
        </a:prstGeo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pl-PL" sz="800" kern="1200">
              <a:solidFill>
                <a:sysClr val="windowText" lastClr="000000">
                  <a:hueOff val="0"/>
                  <a:satOff val="0"/>
                  <a:lumOff val="0"/>
                  <a:alphaOff val="0"/>
                </a:sysClr>
              </a:solidFill>
              <a:latin typeface="Calibri"/>
              <a:ea typeface="+mn-ea"/>
              <a:cs typeface="+mn-cs"/>
            </a:rPr>
            <a:t>twórca jednych z pierwszych raportów przedstawiających holokaust, w celu ich stworzenia przedsostał się do warszawskiego getta.</a:t>
          </a:r>
        </a:p>
      </dsp:txBody>
      <dsp:txXfrm rot="-5400000">
        <a:off x="1975942" y="35459"/>
        <a:ext cx="3478219" cy="638955"/>
      </dsp:txXfrm>
    </dsp:sp>
    <dsp:sp modelId="{4F8CCFA1-9884-4DD5-8374-62DB1D47E1BC}">
      <dsp:nvSpPr>
        <dsp:cNvPr id="0" name=""/>
        <dsp:cNvSpPr/>
      </dsp:nvSpPr>
      <dsp:spPr>
        <a:xfrm>
          <a:off x="0" y="115806"/>
          <a:ext cx="1975942" cy="478260"/>
        </a:xfrm>
        <a:prstGeom prst="round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pl-PL" sz="1800" kern="1200">
              <a:solidFill>
                <a:sysClr val="windowText" lastClr="000000">
                  <a:hueOff val="0"/>
                  <a:satOff val="0"/>
                  <a:lumOff val="0"/>
                  <a:alphaOff val="0"/>
                </a:sysClr>
              </a:solidFill>
              <a:latin typeface="Calibri"/>
              <a:ea typeface="+mn-ea"/>
              <a:cs typeface="+mn-cs"/>
            </a:rPr>
            <a:t>(A) .....................</a:t>
          </a:r>
        </a:p>
      </dsp:txBody>
      <dsp:txXfrm>
        <a:off x="23347" y="139153"/>
        <a:ext cx="1929248" cy="431566"/>
      </dsp:txXfrm>
    </dsp:sp>
    <dsp:sp modelId="{C669D771-4265-407B-949F-AE23D96D6321}">
      <dsp:nvSpPr>
        <dsp:cNvPr id="0" name=""/>
        <dsp:cNvSpPr/>
      </dsp:nvSpPr>
      <dsp:spPr>
        <a:xfrm rot="5400000">
          <a:off x="3378291" y="-649112"/>
          <a:ext cx="708087" cy="3512785"/>
        </a:xfrm>
        <a:prstGeom prst="round2SameRect">
          <a:avLst/>
        </a:prstGeo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pl-PL" sz="800" kern="1200">
              <a:solidFill>
                <a:sysClr val="windowText" lastClr="000000">
                  <a:hueOff val="0"/>
                  <a:satOff val="0"/>
                  <a:lumOff val="0"/>
                  <a:alphaOff val="0"/>
                </a:sysClr>
              </a:solidFill>
              <a:latin typeface="Calibri"/>
              <a:ea typeface="+mn-ea"/>
              <a:cs typeface="+mn-cs"/>
            </a:rPr>
            <a:t>główny koordynator planu Ostatecznego Rozwiązania Kwestii Żydowskiej.</a:t>
          </a:r>
        </a:p>
      </dsp:txBody>
      <dsp:txXfrm rot="-5400000">
        <a:off x="1975942" y="787803"/>
        <a:ext cx="3478219" cy="638955"/>
      </dsp:txXfrm>
    </dsp:sp>
    <dsp:sp modelId="{9062DCA4-FEE1-47CD-9844-14BAD848072E}">
      <dsp:nvSpPr>
        <dsp:cNvPr id="0" name=""/>
        <dsp:cNvSpPr/>
      </dsp:nvSpPr>
      <dsp:spPr>
        <a:xfrm>
          <a:off x="0" y="886954"/>
          <a:ext cx="1975942" cy="440651"/>
        </a:xfrm>
        <a:prstGeom prst="round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pl-PL" sz="1800" kern="1200">
              <a:solidFill>
                <a:sysClr val="windowText" lastClr="000000">
                  <a:hueOff val="0"/>
                  <a:satOff val="0"/>
                  <a:lumOff val="0"/>
                  <a:alphaOff val="0"/>
                </a:sysClr>
              </a:solidFill>
              <a:latin typeface="Calibri"/>
              <a:ea typeface="+mn-ea"/>
              <a:cs typeface="+mn-cs"/>
            </a:rPr>
            <a:t>(B) .......................</a:t>
          </a:r>
        </a:p>
      </dsp:txBody>
      <dsp:txXfrm>
        <a:off x="21511" y="908465"/>
        <a:ext cx="1932920" cy="397629"/>
      </dsp:txXfrm>
    </dsp:sp>
    <dsp:sp modelId="{420C152B-5251-4CCB-9D42-43A87591AB8E}">
      <dsp:nvSpPr>
        <dsp:cNvPr id="0" name=""/>
        <dsp:cNvSpPr/>
      </dsp:nvSpPr>
      <dsp:spPr>
        <a:xfrm rot="5400000">
          <a:off x="3378291" y="103230"/>
          <a:ext cx="708087" cy="3512785"/>
        </a:xfrm>
        <a:prstGeom prst="round2SameRect">
          <a:avLst/>
        </a:prstGeo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pl-PL" sz="800" kern="1200">
              <a:solidFill>
                <a:sysClr val="windowText" lastClr="000000">
                  <a:hueOff val="0"/>
                  <a:satOff val="0"/>
                  <a:lumOff val="0"/>
                  <a:alphaOff val="0"/>
                </a:sysClr>
              </a:solidFill>
              <a:latin typeface="Calibri"/>
              <a:ea typeface="+mn-ea"/>
              <a:cs typeface="+mn-cs"/>
            </a:rPr>
            <a:t>ratowała żydowskie dzieci z warszawskiego getta, współpracowała przy tym z domami zakonnymi. Pomagła znaleźć dzieciom zastępczy dom, a przy tym prowadziła ich ewidencje, aby po wojnie moły odnaleźć biologiczną rodzinę. Nagrodzona medalem Sprawiedliwy wśród Narodów Świata.</a:t>
          </a:r>
        </a:p>
      </dsp:txBody>
      <dsp:txXfrm rot="-5400000">
        <a:off x="1975942" y="1540145"/>
        <a:ext cx="3478219" cy="638955"/>
      </dsp:txXfrm>
    </dsp:sp>
    <dsp:sp modelId="{E72250FE-89B5-4A13-8DC6-6BABC1645F0A}">
      <dsp:nvSpPr>
        <dsp:cNvPr id="0" name=""/>
        <dsp:cNvSpPr/>
      </dsp:nvSpPr>
      <dsp:spPr>
        <a:xfrm>
          <a:off x="0" y="1632331"/>
          <a:ext cx="1975942" cy="454583"/>
        </a:xfrm>
        <a:prstGeom prst="round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pl-PL" sz="1800" kern="1200">
              <a:solidFill>
                <a:sysClr val="windowText" lastClr="000000">
                  <a:hueOff val="0"/>
                  <a:satOff val="0"/>
                  <a:lumOff val="0"/>
                  <a:alphaOff val="0"/>
                </a:sysClr>
              </a:solidFill>
              <a:latin typeface="Calibri"/>
              <a:ea typeface="+mn-ea"/>
              <a:cs typeface="+mn-cs"/>
            </a:rPr>
            <a:t>(C) .......................</a:t>
          </a:r>
        </a:p>
      </dsp:txBody>
      <dsp:txXfrm>
        <a:off x="22191" y="1654522"/>
        <a:ext cx="1931560" cy="410201"/>
      </dsp:txXfrm>
    </dsp:sp>
    <dsp:sp modelId="{E6B83181-4546-4DB5-831B-A915F595B97D}">
      <dsp:nvSpPr>
        <dsp:cNvPr id="0" name=""/>
        <dsp:cNvSpPr/>
      </dsp:nvSpPr>
      <dsp:spPr>
        <a:xfrm rot="5400000">
          <a:off x="3378291" y="855574"/>
          <a:ext cx="708087" cy="3512785"/>
        </a:xfrm>
        <a:prstGeom prst="round2SameRect">
          <a:avLst/>
        </a:prstGeo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pl-PL" sz="800" kern="1200">
              <a:solidFill>
                <a:sysClr val="windowText" lastClr="000000">
                  <a:hueOff val="0"/>
                  <a:satOff val="0"/>
                  <a:lumOff val="0"/>
                  <a:alphaOff val="0"/>
                </a:sysClr>
              </a:solidFill>
              <a:latin typeface="Calibri"/>
              <a:ea typeface="+mn-ea"/>
              <a:cs typeface="+mn-cs"/>
            </a:rPr>
            <a:t>ukrywała w swoim domu dwie żydowskie rodziny, za co została rozstrzelana wraz z mężem i sześciorgiem swoich dzieci, samej będąc w zaawansowanej ciąży.</a:t>
          </a:r>
        </a:p>
      </dsp:txBody>
      <dsp:txXfrm rot="-5400000">
        <a:off x="1975942" y="2292489"/>
        <a:ext cx="3478219" cy="638955"/>
      </dsp:txXfrm>
    </dsp:sp>
    <dsp:sp modelId="{9260D335-5463-42C5-ACF9-6666AC921369}">
      <dsp:nvSpPr>
        <dsp:cNvPr id="0" name=""/>
        <dsp:cNvSpPr/>
      </dsp:nvSpPr>
      <dsp:spPr>
        <a:xfrm>
          <a:off x="0" y="2387087"/>
          <a:ext cx="1975942" cy="449759"/>
        </a:xfrm>
        <a:prstGeom prst="round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pl-PL" sz="1800" kern="1200">
              <a:solidFill>
                <a:sysClr val="windowText" lastClr="000000">
                  <a:hueOff val="0"/>
                  <a:satOff val="0"/>
                  <a:lumOff val="0"/>
                  <a:alphaOff val="0"/>
                </a:sysClr>
              </a:solidFill>
              <a:latin typeface="Calibri"/>
              <a:ea typeface="+mn-ea"/>
              <a:cs typeface="+mn-cs"/>
            </a:rPr>
            <a:t>(D) .......................</a:t>
          </a:r>
        </a:p>
      </dsp:txBody>
      <dsp:txXfrm>
        <a:off x="21955" y="2409042"/>
        <a:ext cx="1932032" cy="405849"/>
      </dsp:txXfrm>
    </dsp:sp>
    <dsp:sp modelId="{DA3B1B29-62F3-4B75-BD4E-CA884E5C4F31}">
      <dsp:nvSpPr>
        <dsp:cNvPr id="0" name=""/>
        <dsp:cNvSpPr/>
      </dsp:nvSpPr>
      <dsp:spPr>
        <a:xfrm rot="5400000">
          <a:off x="3378291" y="1607917"/>
          <a:ext cx="708087" cy="3512785"/>
        </a:xfrm>
        <a:prstGeom prst="round2SameRect">
          <a:avLst/>
        </a:prstGeo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pl-PL" sz="800" kern="1200">
              <a:solidFill>
                <a:sysClr val="windowText" lastClr="000000">
                  <a:hueOff val="0"/>
                  <a:satOff val="0"/>
                  <a:lumOff val="0"/>
                  <a:alphaOff val="0"/>
                </a:sysClr>
              </a:solidFill>
              <a:latin typeface="Calibri"/>
              <a:ea typeface="+mn-ea"/>
              <a:cs typeface="+mn-cs"/>
            </a:rPr>
            <a:t>aby  dowiedzieć się co dzieje się w Auschwitz dał się złapać podczas jednej z warszawskich łapanek. Po niecałych trzech latach  pobytu w obozie uciekł z niego wraz z dwoma towarzyszami. Twórca jednych z pierwszych raportów informujących świat o holokauście.</a:t>
          </a:r>
        </a:p>
      </dsp:txBody>
      <dsp:txXfrm rot="-5400000">
        <a:off x="1975942" y="3044832"/>
        <a:ext cx="3478219" cy="638955"/>
      </dsp:txXfrm>
    </dsp:sp>
    <dsp:sp modelId="{0444BD76-7398-42AB-AD85-750225370987}">
      <dsp:nvSpPr>
        <dsp:cNvPr id="0" name=""/>
        <dsp:cNvSpPr/>
      </dsp:nvSpPr>
      <dsp:spPr>
        <a:xfrm>
          <a:off x="0" y="3141607"/>
          <a:ext cx="1975942" cy="445405"/>
        </a:xfrm>
        <a:prstGeom prst="round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pl-PL" sz="1800" kern="1200">
              <a:solidFill>
                <a:sysClr val="windowText" lastClr="000000">
                  <a:hueOff val="0"/>
                  <a:satOff val="0"/>
                  <a:lumOff val="0"/>
                  <a:alphaOff val="0"/>
                </a:sysClr>
              </a:solidFill>
              <a:latin typeface="Calibri"/>
              <a:ea typeface="+mn-ea"/>
              <a:cs typeface="+mn-cs"/>
            </a:rPr>
            <a:t>(E) ........................</a:t>
          </a:r>
        </a:p>
      </dsp:txBody>
      <dsp:txXfrm>
        <a:off x="21743" y="3163350"/>
        <a:ext cx="1932456" cy="401919"/>
      </dsp:txXfrm>
    </dsp:sp>
    <dsp:sp modelId="{9D58880C-1BC6-465A-8149-5D40B3888D8C}">
      <dsp:nvSpPr>
        <dsp:cNvPr id="0" name=""/>
        <dsp:cNvSpPr/>
      </dsp:nvSpPr>
      <dsp:spPr>
        <a:xfrm rot="5400000">
          <a:off x="3378291" y="2360260"/>
          <a:ext cx="708087" cy="3512785"/>
        </a:xfrm>
        <a:prstGeom prst="round2SameRect">
          <a:avLst/>
        </a:prstGeo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pl-PL" sz="800" kern="1200">
              <a:solidFill>
                <a:sysClr val="windowText" lastClr="000000">
                  <a:hueOff val="0"/>
                  <a:satOff val="0"/>
                  <a:lumOff val="0"/>
                  <a:alphaOff val="0"/>
                </a:sysClr>
              </a:solidFill>
              <a:latin typeface="Calibri"/>
              <a:ea typeface="+mn-ea"/>
              <a:cs typeface="+mn-cs"/>
            </a:rPr>
            <a:t>jeden z dowódców powstania w warszawskim gettcie, jego wspomnienia z getta zawarał w książce </a:t>
          </a:r>
          <a:r>
            <a:rPr lang="pl-PL" sz="800" i="1" kern="1200">
              <a:solidFill>
                <a:sysClr val="windowText" lastClr="000000">
                  <a:hueOff val="0"/>
                  <a:satOff val="0"/>
                  <a:lumOff val="0"/>
                  <a:alphaOff val="0"/>
                </a:sysClr>
              </a:solidFill>
              <a:latin typeface="Calibri"/>
              <a:ea typeface="+mn-ea"/>
              <a:cs typeface="+mn-cs"/>
            </a:rPr>
            <a:t>"Zdążyć przed Panem Bogiem" </a:t>
          </a:r>
          <a:r>
            <a:rPr lang="pl-PL" sz="800" kern="1200">
              <a:solidFill>
                <a:sysClr val="windowText" lastClr="000000">
                  <a:hueOff val="0"/>
                  <a:satOff val="0"/>
                  <a:lumOff val="0"/>
                  <a:alphaOff val="0"/>
                </a:sysClr>
              </a:solidFill>
              <a:latin typeface="Calibri"/>
              <a:ea typeface="+mn-ea"/>
              <a:cs typeface="+mn-cs"/>
            </a:rPr>
            <a:t>Hanna Krall</a:t>
          </a:r>
        </a:p>
      </dsp:txBody>
      <dsp:txXfrm rot="-5400000">
        <a:off x="1975942" y="3797175"/>
        <a:ext cx="3478219" cy="638955"/>
      </dsp:txXfrm>
    </dsp:sp>
    <dsp:sp modelId="{60D62D05-4390-4DDB-8A91-F3B782791787}">
      <dsp:nvSpPr>
        <dsp:cNvPr id="0" name=""/>
        <dsp:cNvSpPr/>
      </dsp:nvSpPr>
      <dsp:spPr>
        <a:xfrm>
          <a:off x="0" y="3840636"/>
          <a:ext cx="1975942" cy="552034"/>
        </a:xfrm>
        <a:prstGeom prst="round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pl-PL" sz="1800" kern="1200">
              <a:solidFill>
                <a:sysClr val="windowText" lastClr="000000">
                  <a:hueOff val="0"/>
                  <a:satOff val="0"/>
                  <a:lumOff val="0"/>
                  <a:alphaOff val="0"/>
                </a:sysClr>
              </a:solidFill>
              <a:latin typeface="Calibri"/>
              <a:ea typeface="+mn-ea"/>
              <a:cs typeface="+mn-cs"/>
            </a:rPr>
            <a:t>(F) ........................</a:t>
          </a:r>
        </a:p>
      </dsp:txBody>
      <dsp:txXfrm>
        <a:off x="26948" y="3867584"/>
        <a:ext cx="1922046" cy="498138"/>
      </dsp:txXfrm>
    </dsp:sp>
    <dsp:sp modelId="{4E7B72B9-9212-4A7B-BF0A-55517366251D}">
      <dsp:nvSpPr>
        <dsp:cNvPr id="0" name=""/>
        <dsp:cNvSpPr/>
      </dsp:nvSpPr>
      <dsp:spPr>
        <a:xfrm rot="5400000">
          <a:off x="3378291" y="3112604"/>
          <a:ext cx="708087" cy="3512785"/>
        </a:xfrm>
        <a:prstGeom prst="round2SameRect">
          <a:avLst/>
        </a:prstGeom>
        <a:solidFill>
          <a:sysClr val="window" lastClr="FFFFFF">
            <a:alpha val="90000"/>
            <a:tint val="40000"/>
            <a:hueOff val="0"/>
            <a:satOff val="0"/>
            <a:lumOff val="0"/>
            <a:alphaOff val="0"/>
          </a:sysClr>
        </a:solidFill>
        <a:ln w="25400" cap="flat" cmpd="sng" algn="ctr">
          <a:solidFill>
            <a:srgbClr val="C0504D">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pl-PL" sz="800" kern="1200">
              <a:solidFill>
                <a:sysClr val="windowText" lastClr="000000">
                  <a:hueOff val="0"/>
                  <a:satOff val="0"/>
                  <a:lumOff val="0"/>
                  <a:alphaOff val="0"/>
                </a:sysClr>
              </a:solidFill>
              <a:latin typeface="Calibri"/>
              <a:ea typeface="+mn-ea"/>
              <a:cs typeface="+mn-cs"/>
            </a:rPr>
            <a:t>dyrektor Ogrodu Zoologicznego w Warszawie. Podczas wojny na terenie opustoszałych pomieszczeń ukrywał Żydów. nagrodzony wraz z żoną Antoniną medalem Sprawiedliwy wśród Narodów Świata.</a:t>
          </a:r>
        </a:p>
      </dsp:txBody>
      <dsp:txXfrm rot="-5400000">
        <a:off x="1975942" y="4549519"/>
        <a:ext cx="3478219" cy="638955"/>
      </dsp:txXfrm>
    </dsp:sp>
    <dsp:sp modelId="{54C29086-2B77-43CB-8DAF-BD1653C1C8A3}">
      <dsp:nvSpPr>
        <dsp:cNvPr id="0" name=""/>
        <dsp:cNvSpPr/>
      </dsp:nvSpPr>
      <dsp:spPr>
        <a:xfrm>
          <a:off x="0" y="4627291"/>
          <a:ext cx="1975942" cy="483411"/>
        </a:xfrm>
        <a:prstGeom prst="roundRect">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pl-PL" sz="1800" kern="1200">
              <a:solidFill>
                <a:sysClr val="windowText" lastClr="000000">
                  <a:hueOff val="0"/>
                  <a:satOff val="0"/>
                  <a:lumOff val="0"/>
                  <a:alphaOff val="0"/>
                </a:sysClr>
              </a:solidFill>
              <a:latin typeface="Calibri"/>
              <a:ea typeface="+mn-ea"/>
              <a:cs typeface="+mn-cs"/>
            </a:rPr>
            <a:t>(G) ........................</a:t>
          </a:r>
        </a:p>
      </dsp:txBody>
      <dsp:txXfrm>
        <a:off x="23598" y="4650889"/>
        <a:ext cx="1928746" cy="4362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7D3492-7D17-4A33-85E3-5CA75989B3FD}">
      <dsp:nvSpPr>
        <dsp:cNvPr id="0" name=""/>
        <dsp:cNvSpPr/>
      </dsp:nvSpPr>
      <dsp:spPr>
        <a:xfrm>
          <a:off x="517" y="72183"/>
          <a:ext cx="829707" cy="331882"/>
        </a:xfrm>
        <a:prstGeom prst="chevron">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pl-PL" sz="1900" kern="1200">
              <a:solidFill>
                <a:sysClr val="windowText" lastClr="000000">
                  <a:hueOff val="0"/>
                  <a:satOff val="0"/>
                  <a:lumOff val="0"/>
                  <a:alphaOff val="0"/>
                </a:sysClr>
              </a:solidFill>
              <a:latin typeface="Calibri"/>
              <a:ea typeface="+mn-ea"/>
              <a:cs typeface="+mn-cs"/>
            </a:rPr>
            <a:t>(2)</a:t>
          </a:r>
        </a:p>
      </dsp:txBody>
      <dsp:txXfrm>
        <a:off x="166458" y="72183"/>
        <a:ext cx="497825" cy="331882"/>
      </dsp:txXfrm>
    </dsp:sp>
    <dsp:sp modelId="{CCA6BF50-3AAD-4370-8633-09DB960FC555}">
      <dsp:nvSpPr>
        <dsp:cNvPr id="0" name=""/>
        <dsp:cNvSpPr/>
      </dsp:nvSpPr>
      <dsp:spPr>
        <a:xfrm>
          <a:off x="747254" y="72183"/>
          <a:ext cx="829707" cy="331882"/>
        </a:xfrm>
        <a:prstGeom prst="chevron">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pl-PL" sz="1900" kern="1200">
              <a:solidFill>
                <a:sysClr val="windowText" lastClr="000000">
                  <a:hueOff val="0"/>
                  <a:satOff val="0"/>
                  <a:lumOff val="0"/>
                  <a:alphaOff val="0"/>
                </a:sysClr>
              </a:solidFill>
              <a:latin typeface="Calibri"/>
              <a:ea typeface="+mn-ea"/>
              <a:cs typeface="+mn-cs"/>
            </a:rPr>
            <a:t>(1)</a:t>
          </a:r>
        </a:p>
      </dsp:txBody>
      <dsp:txXfrm>
        <a:off x="913195" y="72183"/>
        <a:ext cx="497825" cy="331882"/>
      </dsp:txXfrm>
    </dsp:sp>
    <dsp:sp modelId="{10E5F3FA-0100-441A-A83D-FE4BE03E4452}">
      <dsp:nvSpPr>
        <dsp:cNvPr id="0" name=""/>
        <dsp:cNvSpPr/>
      </dsp:nvSpPr>
      <dsp:spPr>
        <a:xfrm>
          <a:off x="1493991" y="72183"/>
          <a:ext cx="829707" cy="331882"/>
        </a:xfrm>
        <a:prstGeom prst="chevron">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pl-PL" sz="1900" kern="1200">
              <a:solidFill>
                <a:sysClr val="windowText" lastClr="000000">
                  <a:hueOff val="0"/>
                  <a:satOff val="0"/>
                  <a:lumOff val="0"/>
                  <a:alphaOff val="0"/>
                </a:sysClr>
              </a:solidFill>
              <a:latin typeface="Calibri"/>
              <a:ea typeface="+mn-ea"/>
              <a:cs typeface="+mn-cs"/>
            </a:rPr>
            <a:t>(7)</a:t>
          </a:r>
        </a:p>
      </dsp:txBody>
      <dsp:txXfrm>
        <a:off x="1659932" y="72183"/>
        <a:ext cx="497825" cy="331882"/>
      </dsp:txXfrm>
    </dsp:sp>
    <dsp:sp modelId="{AB6AA9E0-AFA0-49A7-AF35-5451A87B622F}">
      <dsp:nvSpPr>
        <dsp:cNvPr id="0" name=""/>
        <dsp:cNvSpPr/>
      </dsp:nvSpPr>
      <dsp:spPr>
        <a:xfrm>
          <a:off x="2240727" y="72183"/>
          <a:ext cx="829707" cy="331882"/>
        </a:xfrm>
        <a:prstGeom prst="chevron">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pl-PL" sz="1900" kern="1200">
              <a:solidFill>
                <a:sysClr val="windowText" lastClr="000000">
                  <a:hueOff val="0"/>
                  <a:satOff val="0"/>
                  <a:lumOff val="0"/>
                  <a:alphaOff val="0"/>
                </a:sysClr>
              </a:solidFill>
              <a:latin typeface="Calibri"/>
              <a:ea typeface="+mn-ea"/>
              <a:cs typeface="+mn-cs"/>
            </a:rPr>
            <a:t>(5)</a:t>
          </a:r>
        </a:p>
      </dsp:txBody>
      <dsp:txXfrm>
        <a:off x="2406668" y="72183"/>
        <a:ext cx="497825" cy="331882"/>
      </dsp:txXfrm>
    </dsp:sp>
    <dsp:sp modelId="{F88BF9C4-BCF9-4385-9B21-E88A3569E08D}">
      <dsp:nvSpPr>
        <dsp:cNvPr id="0" name=""/>
        <dsp:cNvSpPr/>
      </dsp:nvSpPr>
      <dsp:spPr>
        <a:xfrm>
          <a:off x="2987464" y="72183"/>
          <a:ext cx="829707" cy="331882"/>
        </a:xfrm>
        <a:prstGeom prst="chevron">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pl-PL" sz="1900" kern="1200">
              <a:solidFill>
                <a:sysClr val="windowText" lastClr="000000">
                  <a:hueOff val="0"/>
                  <a:satOff val="0"/>
                  <a:lumOff val="0"/>
                  <a:alphaOff val="0"/>
                </a:sysClr>
              </a:solidFill>
              <a:latin typeface="Calibri"/>
              <a:ea typeface="+mn-ea"/>
              <a:cs typeface="+mn-cs"/>
            </a:rPr>
            <a:t>(3)</a:t>
          </a:r>
        </a:p>
      </dsp:txBody>
      <dsp:txXfrm>
        <a:off x="3153405" y="72183"/>
        <a:ext cx="497825" cy="331882"/>
      </dsp:txXfrm>
    </dsp:sp>
    <dsp:sp modelId="{73196101-3E54-49A1-BB2F-97AD40ED8206}">
      <dsp:nvSpPr>
        <dsp:cNvPr id="0" name=""/>
        <dsp:cNvSpPr/>
      </dsp:nvSpPr>
      <dsp:spPr>
        <a:xfrm>
          <a:off x="3734201" y="72183"/>
          <a:ext cx="829707" cy="331882"/>
        </a:xfrm>
        <a:prstGeom prst="chevron">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pl-PL" sz="1900" kern="1200">
              <a:solidFill>
                <a:sysClr val="windowText" lastClr="000000">
                  <a:hueOff val="0"/>
                  <a:satOff val="0"/>
                  <a:lumOff val="0"/>
                  <a:alphaOff val="0"/>
                </a:sysClr>
              </a:solidFill>
              <a:latin typeface="Calibri"/>
              <a:ea typeface="+mn-ea"/>
              <a:cs typeface="+mn-cs"/>
            </a:rPr>
            <a:t>(8)</a:t>
          </a:r>
        </a:p>
      </dsp:txBody>
      <dsp:txXfrm>
        <a:off x="3900142" y="72183"/>
        <a:ext cx="497825" cy="331882"/>
      </dsp:txXfrm>
    </dsp:sp>
    <dsp:sp modelId="{D415402D-B843-42F5-ABB0-939AF1F6C3F5}">
      <dsp:nvSpPr>
        <dsp:cNvPr id="0" name=""/>
        <dsp:cNvSpPr/>
      </dsp:nvSpPr>
      <dsp:spPr>
        <a:xfrm>
          <a:off x="4480938" y="72183"/>
          <a:ext cx="829707" cy="331882"/>
        </a:xfrm>
        <a:prstGeom prst="chevron">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pl-PL" sz="1900" kern="1200">
              <a:solidFill>
                <a:sysClr val="windowText" lastClr="000000">
                  <a:hueOff val="0"/>
                  <a:satOff val="0"/>
                  <a:lumOff val="0"/>
                  <a:alphaOff val="0"/>
                </a:sysClr>
              </a:solidFill>
              <a:latin typeface="Calibri"/>
              <a:ea typeface="+mn-ea"/>
              <a:cs typeface="+mn-cs"/>
            </a:rPr>
            <a:t>(4)</a:t>
          </a:r>
        </a:p>
      </dsp:txBody>
      <dsp:txXfrm>
        <a:off x="4646879" y="72183"/>
        <a:ext cx="497825" cy="331882"/>
      </dsp:txXfrm>
    </dsp:sp>
    <dsp:sp modelId="{347666C4-31A6-46D2-95B7-12246EFE2578}">
      <dsp:nvSpPr>
        <dsp:cNvPr id="0" name=""/>
        <dsp:cNvSpPr/>
      </dsp:nvSpPr>
      <dsp:spPr>
        <a:xfrm>
          <a:off x="5227674" y="72183"/>
          <a:ext cx="829707" cy="331882"/>
        </a:xfrm>
        <a:prstGeom prst="chevron">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010" tIns="25337" rIns="25337" bIns="25337" numCol="1" spcCol="1270" anchor="ctr" anchorCtr="0">
          <a:noAutofit/>
        </a:bodyPr>
        <a:lstStyle/>
        <a:p>
          <a:pPr lvl="0" algn="ctr" defTabSz="844550">
            <a:lnSpc>
              <a:spcPct val="90000"/>
            </a:lnSpc>
            <a:spcBef>
              <a:spcPct val="0"/>
            </a:spcBef>
            <a:spcAft>
              <a:spcPct val="35000"/>
            </a:spcAft>
          </a:pPr>
          <a:r>
            <a:rPr lang="pl-PL" sz="1900" kern="1200">
              <a:solidFill>
                <a:sysClr val="windowText" lastClr="000000">
                  <a:hueOff val="0"/>
                  <a:satOff val="0"/>
                  <a:lumOff val="0"/>
                  <a:alphaOff val="0"/>
                </a:sysClr>
              </a:solidFill>
              <a:latin typeface="Calibri"/>
              <a:ea typeface="+mn-ea"/>
              <a:cs typeface="+mn-cs"/>
            </a:rPr>
            <a:t>(6)</a:t>
          </a:r>
        </a:p>
      </dsp:txBody>
      <dsp:txXfrm>
        <a:off x="5393615" y="72183"/>
        <a:ext cx="497825" cy="331882"/>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E9F06-5CB1-4A80-A60A-26F1E8BD0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4068</Words>
  <Characters>24413</Characters>
  <Application>Microsoft Office Word</Application>
  <DocSecurity>0</DocSecurity>
  <Lines>203</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L7Win</dc:creator>
  <cp:keywords/>
  <dc:description/>
  <cp:lastModifiedBy>Wioletta Kilar</cp:lastModifiedBy>
  <cp:revision>5</cp:revision>
  <dcterms:created xsi:type="dcterms:W3CDTF">2020-11-30T18:21:00Z</dcterms:created>
  <dcterms:modified xsi:type="dcterms:W3CDTF">2020-11-30T19:10:00Z</dcterms:modified>
</cp:coreProperties>
</file>